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036E9" w14:textId="34E38A31" w:rsidR="008A5992" w:rsidRPr="00371BB8" w:rsidRDefault="008A5992" w:rsidP="00FF5675">
      <w:pPr>
        <w:pStyle w:val="af3"/>
        <w:keepLines/>
        <w:tabs>
          <w:tab w:val="left" w:pos="5956"/>
          <w:tab w:val="right" w:pos="10440"/>
          <w:tab w:val="right" w:pos="13323"/>
        </w:tabs>
        <w:spacing w:before="60" w:after="60"/>
        <w:jc w:val="both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371BB8">
        <w:rPr>
          <w:rFonts w:ascii="Times New Roman" w:hAnsi="Times New Roman"/>
          <w:sz w:val="24"/>
          <w:szCs w:val="24"/>
        </w:rPr>
        <w:t>3GPP TSG-RAN WG4 Meeting #</w:t>
      </w:r>
      <w:r w:rsidRPr="00371BB8">
        <w:rPr>
          <w:rFonts w:ascii="Times New Roman" w:hAnsi="Times New Roman"/>
        </w:rPr>
        <w:t xml:space="preserve"> </w:t>
      </w:r>
      <w:r w:rsidRPr="00371BB8">
        <w:rPr>
          <w:rFonts w:ascii="Times New Roman" w:hAnsi="Times New Roman"/>
          <w:sz w:val="24"/>
          <w:szCs w:val="24"/>
        </w:rPr>
        <w:t>107</w:t>
      </w:r>
      <w:r w:rsidRPr="00371BB8">
        <w:rPr>
          <w:rFonts w:ascii="Times New Roman" w:hAnsi="Times New Roman"/>
          <w:sz w:val="24"/>
          <w:szCs w:val="24"/>
        </w:rPr>
        <w:tab/>
      </w:r>
      <w:r w:rsidRPr="00371BB8">
        <w:rPr>
          <w:rFonts w:ascii="Times New Roman" w:hAnsi="Times New Roman"/>
          <w:sz w:val="24"/>
          <w:szCs w:val="24"/>
        </w:rPr>
        <w:tab/>
      </w:r>
      <w:r w:rsidR="007A4189" w:rsidRPr="007A4189">
        <w:rPr>
          <w:rFonts w:ascii="Times New Roman" w:hAnsi="Times New Roman"/>
          <w:sz w:val="24"/>
          <w:szCs w:val="24"/>
        </w:rPr>
        <w:t>R4-2308483</w:t>
      </w:r>
    </w:p>
    <w:p w14:paraId="42676C13" w14:textId="77777777" w:rsidR="008A5992" w:rsidRPr="00371BB8" w:rsidRDefault="008A5992" w:rsidP="00FF5675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371BB8">
        <w:rPr>
          <w:rFonts w:ascii="Times New Roman" w:eastAsia="宋体" w:hAnsi="Times New Roman"/>
          <w:sz w:val="24"/>
          <w:szCs w:val="24"/>
          <w:lang w:eastAsia="zh-CN"/>
        </w:rPr>
        <w:t>Incheon, KR, May 22 – May 26, 2023</w:t>
      </w:r>
    </w:p>
    <w:p w14:paraId="2C1C61A8" w14:textId="566F5E3D" w:rsidR="00CC5B11" w:rsidRPr="00371BB8" w:rsidRDefault="00CC5B11" w:rsidP="00FF5675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371BB8">
        <w:rPr>
          <w:rFonts w:ascii="Times New Roman" w:eastAsia="宋体" w:hAnsi="Times New Roman" w:cs="Times New Roman"/>
          <w:b/>
          <w:sz w:val="21"/>
        </w:rPr>
        <w:t>Agenda Item:</w:t>
      </w:r>
      <w:r w:rsidRPr="00371BB8">
        <w:rPr>
          <w:rFonts w:ascii="Times New Roman" w:eastAsia="宋体" w:hAnsi="Times New Roman" w:cs="Times New Roman"/>
          <w:b/>
          <w:sz w:val="21"/>
        </w:rPr>
        <w:tab/>
      </w:r>
      <w:r w:rsidR="008A5992" w:rsidRPr="00371BB8">
        <w:rPr>
          <w:rFonts w:ascii="Times New Roman" w:eastAsia="宋体" w:hAnsi="Times New Roman" w:cs="Times New Roman"/>
          <w:b/>
          <w:sz w:val="21"/>
          <w:lang w:eastAsia="zh-CN"/>
        </w:rPr>
        <w:t>8</w:t>
      </w:r>
      <w:r w:rsidRPr="00371BB8">
        <w:rPr>
          <w:rFonts w:ascii="Times New Roman" w:hAnsi="Times New Roman" w:cs="Times New Roman"/>
          <w:b/>
          <w:sz w:val="21"/>
          <w:lang w:eastAsia="ja-JP"/>
        </w:rPr>
        <w:t>.9.</w:t>
      </w:r>
      <w:r w:rsidR="002567F2" w:rsidRPr="00371BB8">
        <w:rPr>
          <w:rFonts w:ascii="Times New Roman" w:hAnsi="Times New Roman" w:cs="Times New Roman"/>
          <w:b/>
          <w:sz w:val="21"/>
          <w:lang w:eastAsia="ja-JP"/>
        </w:rPr>
        <w:t>3</w:t>
      </w:r>
    </w:p>
    <w:p w14:paraId="57DB46B7" w14:textId="77777777" w:rsidR="00CC5B11" w:rsidRPr="00371BB8" w:rsidRDefault="00CC5B11" w:rsidP="00FF5675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sz w:val="21"/>
          <w:lang w:eastAsia="ja-JP"/>
        </w:rPr>
      </w:pPr>
      <w:r w:rsidRPr="00371BB8">
        <w:rPr>
          <w:rFonts w:ascii="Times New Roman" w:hAnsi="Times New Roman" w:cs="Times New Roman"/>
          <w:b/>
          <w:sz w:val="21"/>
        </w:rPr>
        <w:t xml:space="preserve">Source: </w:t>
      </w:r>
      <w:r w:rsidRPr="00371BB8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6D474929" w:rsidR="00CC5B11" w:rsidRPr="00371BB8" w:rsidRDefault="00CC5B11" w:rsidP="00FF5675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sz w:val="21"/>
        </w:rPr>
      </w:pPr>
      <w:r w:rsidRPr="00371BB8">
        <w:rPr>
          <w:rFonts w:ascii="Times New Roman" w:hAnsi="Times New Roman" w:cs="Times New Roman"/>
          <w:b/>
          <w:sz w:val="21"/>
        </w:rPr>
        <w:t>Title:</w:t>
      </w:r>
      <w:r w:rsidRPr="00371BB8">
        <w:rPr>
          <w:rFonts w:ascii="Times New Roman" w:hAnsi="Times New Roman" w:cs="Times New Roman"/>
          <w:sz w:val="21"/>
        </w:rPr>
        <w:t xml:space="preserve"> </w:t>
      </w:r>
      <w:r w:rsidRPr="00371BB8">
        <w:rPr>
          <w:rFonts w:ascii="Times New Roman" w:hAnsi="Times New Roman" w:cs="Times New Roman"/>
          <w:sz w:val="21"/>
        </w:rPr>
        <w:tab/>
      </w:r>
      <w:r w:rsidR="008A5992" w:rsidRPr="00371BB8">
        <w:rPr>
          <w:rFonts w:ascii="Times New Roman" w:hAnsi="Times New Roman" w:cs="Times New Roman"/>
          <w:b/>
          <w:sz w:val="21"/>
          <w:lang w:eastAsia="ja-JP"/>
        </w:rPr>
        <w:t>O</w:t>
      </w:r>
      <w:r w:rsidR="002567F2" w:rsidRPr="00371BB8">
        <w:rPr>
          <w:rFonts w:ascii="Times New Roman" w:hAnsi="Times New Roman" w:cs="Times New Roman"/>
          <w:b/>
          <w:sz w:val="21"/>
          <w:lang w:eastAsia="ja-JP"/>
        </w:rPr>
        <w:t xml:space="preserve">n </w:t>
      </w:r>
      <w:r w:rsidR="000C244E" w:rsidRPr="00371BB8">
        <w:rPr>
          <w:rFonts w:ascii="Times New Roman" w:hAnsi="Times New Roman" w:cs="Times New Roman"/>
          <w:b/>
          <w:sz w:val="21"/>
          <w:lang w:eastAsia="ja-JP"/>
        </w:rPr>
        <w:t xml:space="preserve">remaining issues of </w:t>
      </w:r>
      <w:r w:rsidR="002567F2" w:rsidRPr="00371BB8">
        <w:rPr>
          <w:rFonts w:ascii="Times New Roman" w:hAnsi="Times New Roman" w:cs="Times New Roman"/>
          <w:b/>
          <w:sz w:val="21"/>
          <w:lang w:eastAsia="ja-JP"/>
        </w:rPr>
        <w:t>RRM requirements for FR1</w:t>
      </w:r>
      <w:r w:rsidR="004131F8" w:rsidRPr="00371BB8">
        <w:rPr>
          <w:rFonts w:ascii="Times New Roman" w:hAnsi="Times New Roman" w:cs="Times New Roman"/>
          <w:b/>
          <w:sz w:val="21"/>
          <w:lang w:eastAsia="ja-JP"/>
        </w:rPr>
        <w:t>+</w:t>
      </w:r>
      <w:r w:rsidR="002567F2" w:rsidRPr="00371BB8">
        <w:rPr>
          <w:rFonts w:ascii="Times New Roman" w:hAnsi="Times New Roman" w:cs="Times New Roman"/>
          <w:b/>
          <w:sz w:val="21"/>
          <w:lang w:eastAsia="ja-JP"/>
        </w:rPr>
        <w:t>FR1 NR-DC</w:t>
      </w:r>
    </w:p>
    <w:p w14:paraId="0EED31D0" w14:textId="77777777" w:rsidR="00CC5B11" w:rsidRPr="00371BB8" w:rsidRDefault="00CC5B11" w:rsidP="00FF5675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sz w:val="21"/>
        </w:rPr>
      </w:pPr>
      <w:r w:rsidRPr="00371BB8">
        <w:rPr>
          <w:rFonts w:ascii="Times New Roman" w:hAnsi="Times New Roman" w:cs="Times New Roman"/>
          <w:b/>
          <w:sz w:val="21"/>
        </w:rPr>
        <w:t>Document for:</w:t>
      </w:r>
      <w:r w:rsidRPr="00371BB8">
        <w:rPr>
          <w:rFonts w:ascii="Times New Roman" w:hAnsi="Times New Roman" w:cs="Times New Roman"/>
          <w:sz w:val="21"/>
        </w:rPr>
        <w:tab/>
      </w:r>
      <w:r w:rsidRPr="00371BB8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371BB8" w:rsidRDefault="00625A35" w:rsidP="00FF5675">
      <w:pPr>
        <w:pStyle w:val="1"/>
        <w:jc w:val="both"/>
        <w:rPr>
          <w:rFonts w:ascii="Times New Roman" w:eastAsiaTheme="minorHAnsi" w:hAnsi="Times New Roman"/>
          <w:sz w:val="20"/>
          <w:szCs w:val="22"/>
          <w:lang w:eastAsia="zh-CN"/>
        </w:rPr>
      </w:pPr>
      <w:r w:rsidRPr="00371BB8">
        <w:rPr>
          <w:rFonts w:ascii="Times New Roman" w:hAnsi="Times New Roman"/>
        </w:rPr>
        <w:t>1</w:t>
      </w:r>
      <w:r w:rsidRPr="00371BB8">
        <w:rPr>
          <w:rFonts w:ascii="Times New Roman" w:hAnsi="Times New Roman"/>
        </w:rPr>
        <w:tab/>
        <w:t>Introduction</w:t>
      </w:r>
    </w:p>
    <w:p w14:paraId="648171AA" w14:textId="77777777" w:rsidR="007800C1" w:rsidRPr="00371BB8" w:rsidRDefault="002E7850" w:rsidP="00FF5675">
      <w:pPr>
        <w:pStyle w:val="a6"/>
        <w:rPr>
          <w:rFonts w:ascii="Times New Roman" w:hAnsi="Times New Roman" w:cs="Times New Roman"/>
          <w:sz w:val="21"/>
          <w:szCs w:val="21"/>
          <w:lang w:val="en-GB"/>
        </w:rPr>
      </w:pPr>
      <w:r w:rsidRPr="00371BB8">
        <w:rPr>
          <w:rFonts w:ascii="Times New Roman" w:hAnsi="Times New Roman" w:cs="Times New Roman"/>
          <w:sz w:val="21"/>
          <w:szCs w:val="21"/>
          <w:lang w:val="en-GB"/>
        </w:rPr>
        <w:t>A WF</w:t>
      </w:r>
      <w:r w:rsidR="007F3BE2" w:rsidRPr="00371BB8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="00DF767A" w:rsidRPr="00371BB8">
        <w:rPr>
          <w:rFonts w:ascii="Times New Roman" w:hAnsi="Times New Roman" w:cs="Times New Roman"/>
          <w:sz w:val="21"/>
          <w:szCs w:val="21"/>
          <w:lang w:val="en-GB"/>
        </w:rPr>
        <w:t xml:space="preserve">on Rel-18 </w:t>
      </w:r>
      <w:r w:rsidR="00374C0A" w:rsidRPr="00371BB8">
        <w:rPr>
          <w:rFonts w:ascii="Times New Roman" w:hAnsi="Times New Roman" w:cs="Times New Roman"/>
          <w:sz w:val="21"/>
          <w:szCs w:val="21"/>
          <w:lang w:val="en-GB"/>
        </w:rPr>
        <w:t xml:space="preserve">R18 </w:t>
      </w:r>
      <w:proofErr w:type="spellStart"/>
      <w:r w:rsidR="00374C0A" w:rsidRPr="00371BB8">
        <w:rPr>
          <w:rFonts w:ascii="Times New Roman" w:hAnsi="Times New Roman" w:cs="Times New Roman"/>
          <w:sz w:val="21"/>
          <w:szCs w:val="21"/>
          <w:lang w:val="en-GB"/>
        </w:rPr>
        <w:t>eFeRRM</w:t>
      </w:r>
      <w:proofErr w:type="spellEnd"/>
      <w:r w:rsidR="00DF767A" w:rsidRPr="00371BB8">
        <w:rPr>
          <w:rFonts w:ascii="Times New Roman" w:hAnsi="Times New Roman" w:cs="Times New Roman"/>
          <w:sz w:val="21"/>
          <w:szCs w:val="21"/>
          <w:lang w:val="en-GB"/>
        </w:rPr>
        <w:t xml:space="preserve"> was approved in RAN</w:t>
      </w:r>
      <w:r w:rsidR="00374C0A" w:rsidRPr="00371BB8">
        <w:rPr>
          <w:rFonts w:ascii="Times New Roman" w:hAnsi="Times New Roman" w:cs="Times New Roman"/>
          <w:sz w:val="21"/>
          <w:szCs w:val="21"/>
          <w:lang w:val="en-GB"/>
        </w:rPr>
        <w:t>4</w:t>
      </w:r>
      <w:r w:rsidR="002B57F1" w:rsidRPr="00371BB8">
        <w:rPr>
          <w:rFonts w:ascii="Times New Roman" w:hAnsi="Times New Roman" w:cs="Times New Roman"/>
          <w:sz w:val="21"/>
          <w:szCs w:val="21"/>
          <w:lang w:val="en-GB"/>
        </w:rPr>
        <w:t>#</w:t>
      </w:r>
      <w:r w:rsidR="00374C0A" w:rsidRPr="00371BB8">
        <w:rPr>
          <w:rFonts w:ascii="Times New Roman" w:hAnsi="Times New Roman" w:cs="Times New Roman"/>
          <w:sz w:val="21"/>
          <w:szCs w:val="21"/>
          <w:lang w:val="en-GB"/>
        </w:rPr>
        <w:t>10</w:t>
      </w:r>
      <w:r w:rsidR="00BE18B9" w:rsidRPr="00371BB8">
        <w:rPr>
          <w:rFonts w:ascii="Times New Roman" w:hAnsi="Times New Roman" w:cs="Times New Roman"/>
          <w:sz w:val="21"/>
          <w:szCs w:val="21"/>
          <w:lang w:val="en-GB"/>
        </w:rPr>
        <w:t>6</w:t>
      </w:r>
      <w:r w:rsidR="004469E2" w:rsidRPr="00371BB8">
        <w:rPr>
          <w:rFonts w:ascii="Times New Roman" w:hAnsi="Times New Roman" w:cs="Times New Roman"/>
          <w:sz w:val="21"/>
          <w:szCs w:val="21"/>
          <w:lang w:val="en-GB"/>
        </w:rPr>
        <w:t>bis</w:t>
      </w:r>
      <w:r w:rsidR="00BE18B9" w:rsidRPr="00371BB8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="00DF767A" w:rsidRPr="00371BB8">
        <w:rPr>
          <w:rFonts w:ascii="Times New Roman" w:hAnsi="Times New Roman" w:cs="Times New Roman"/>
          <w:sz w:val="21"/>
          <w:szCs w:val="21"/>
          <w:lang w:val="en-GB"/>
        </w:rPr>
        <w:t>meeting</w:t>
      </w:r>
      <w:r w:rsidR="00BD7BB3" w:rsidRPr="00371BB8">
        <w:rPr>
          <w:rFonts w:ascii="Times New Roman" w:hAnsi="Times New Roman" w:cs="Times New Roman"/>
          <w:sz w:val="21"/>
          <w:szCs w:val="21"/>
          <w:lang w:val="en-GB"/>
        </w:rPr>
        <w:t xml:space="preserve"> [1]</w:t>
      </w:r>
      <w:r w:rsidR="00DF767A" w:rsidRPr="00371BB8">
        <w:rPr>
          <w:rFonts w:ascii="Times New Roman" w:hAnsi="Times New Roman" w:cs="Times New Roman"/>
          <w:sz w:val="21"/>
          <w:szCs w:val="21"/>
          <w:lang w:val="en-GB"/>
        </w:rPr>
        <w:t>.</w:t>
      </w:r>
      <w:r w:rsidR="00374C0A" w:rsidRPr="00371BB8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800C1" w:rsidRPr="00371BB8" w14:paraId="6E4E4B92" w14:textId="77777777" w:rsidTr="007800C1">
        <w:tc>
          <w:tcPr>
            <w:tcW w:w="9629" w:type="dxa"/>
          </w:tcPr>
          <w:p w14:paraId="69E8BF21" w14:textId="77777777" w:rsidR="007800C1" w:rsidRPr="00371BB8" w:rsidRDefault="007800C1" w:rsidP="00FF5675">
            <w:pPr>
              <w:pStyle w:val="40"/>
              <w:numPr>
                <w:ilvl w:val="0"/>
                <w:numId w:val="0"/>
              </w:numPr>
              <w:ind w:left="1418" w:hanging="1418"/>
              <w:jc w:val="both"/>
              <w:outlineLvl w:val="3"/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</w:pPr>
            <w:r w:rsidRPr="00371BB8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  <w:t>Issue 1-1-2: Requirements for RACH-less SCG activation (</w:t>
            </w:r>
            <w:proofErr w:type="spellStart"/>
            <w:r w:rsidRPr="00371BB8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  <w:t>Tsearch</w:t>
            </w:r>
            <w:proofErr w:type="spellEnd"/>
            <w:r w:rsidRPr="00371BB8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  <w:t>)</w:t>
            </w:r>
          </w:p>
          <w:p w14:paraId="20F94C20" w14:textId="77777777" w:rsidR="007800C1" w:rsidRPr="00371BB8" w:rsidRDefault="007800C1" w:rsidP="00FF5675">
            <w:pPr>
              <w:spacing w:after="120" w:line="252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371BB8">
              <w:rPr>
                <w:rFonts w:ascii="Times New Roman" w:hAnsi="Times New Roman" w:cs="Times New Roman"/>
                <w:sz w:val="21"/>
                <w:szCs w:val="21"/>
                <w:lang w:eastAsia="ja-JP"/>
              </w:rPr>
              <w:t>GTW Agreements:</w:t>
            </w:r>
          </w:p>
          <w:p w14:paraId="16EA3A20" w14:textId="77777777" w:rsidR="007800C1" w:rsidRPr="00371BB8" w:rsidRDefault="007800C1" w:rsidP="00FF5675">
            <w:pPr>
              <w:spacing w:line="252" w:lineRule="auto"/>
              <w:ind w:firstLineChars="100" w:firstLine="210"/>
              <w:jc w:val="both"/>
              <w:rPr>
                <w:rFonts w:ascii="Times New Roman" w:hAnsi="Times New Roman" w:cs="Times New Roman"/>
                <w:sz w:val="21"/>
                <w:szCs w:val="21"/>
                <w:lang w:eastAsia="ja-JP"/>
              </w:rPr>
            </w:pPr>
            <w:r w:rsidRPr="00371BB8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Requirements for RACH-less SCG activation (Tsearch)</w:t>
            </w:r>
          </w:p>
          <w:p w14:paraId="32C49094" w14:textId="77777777" w:rsidR="007800C1" w:rsidRPr="00371BB8" w:rsidRDefault="007800C1" w:rsidP="00FF5675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</w:pPr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  <w:t xml:space="preserve">Define requirements for cases when </w:t>
            </w:r>
          </w:p>
          <w:p w14:paraId="39EB4506" w14:textId="77777777" w:rsidR="007800C1" w:rsidRPr="00371BB8" w:rsidRDefault="007800C1" w:rsidP="00FF5675">
            <w:pPr>
              <w:pStyle w:val="aff4"/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</w:pPr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 xml:space="preserve">4) Target </w:t>
            </w:r>
            <w:proofErr w:type="spellStart"/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>PSCell</w:t>
            </w:r>
            <w:proofErr w:type="spellEnd"/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 xml:space="preserve"> is known and TCI is known</w:t>
            </w:r>
          </w:p>
          <w:p w14:paraId="11C3C70E" w14:textId="77777777" w:rsidR="007800C1" w:rsidRPr="00371BB8" w:rsidRDefault="007800C1" w:rsidP="00FF5675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</w:pPr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>Do not define requirements for other cases</w:t>
            </w:r>
          </w:p>
          <w:p w14:paraId="1EB82FB1" w14:textId="77777777" w:rsidR="007800C1" w:rsidRPr="00371BB8" w:rsidRDefault="007800C1" w:rsidP="00FF5675">
            <w:pPr>
              <w:pStyle w:val="aff4"/>
              <w:numPr>
                <w:ilvl w:val="2"/>
                <w:numId w:val="38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</w:pPr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 xml:space="preserve">1) Target </w:t>
            </w:r>
            <w:proofErr w:type="spellStart"/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>PSCell</w:t>
            </w:r>
            <w:proofErr w:type="spellEnd"/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 xml:space="preserve"> is unknown but TCI is known</w:t>
            </w:r>
          </w:p>
          <w:p w14:paraId="1B0A5758" w14:textId="77777777" w:rsidR="007800C1" w:rsidRPr="00371BB8" w:rsidRDefault="007800C1" w:rsidP="00FF5675">
            <w:pPr>
              <w:pStyle w:val="aff4"/>
              <w:numPr>
                <w:ilvl w:val="2"/>
                <w:numId w:val="38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</w:pPr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 xml:space="preserve">2) Target </w:t>
            </w:r>
            <w:proofErr w:type="spellStart"/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>PSCell</w:t>
            </w:r>
            <w:proofErr w:type="spellEnd"/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 xml:space="preserve"> is unknown and TCI is unknown</w:t>
            </w:r>
          </w:p>
          <w:p w14:paraId="76C58DBA" w14:textId="77777777" w:rsidR="007800C1" w:rsidRPr="00371BB8" w:rsidRDefault="007800C1" w:rsidP="00FF5675">
            <w:pPr>
              <w:pStyle w:val="aff4"/>
              <w:numPr>
                <w:ilvl w:val="2"/>
                <w:numId w:val="38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</w:pPr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 xml:space="preserve">3) Target </w:t>
            </w:r>
            <w:proofErr w:type="spellStart"/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>PSCell</w:t>
            </w:r>
            <w:proofErr w:type="spellEnd"/>
            <w:r w:rsidRPr="00371BB8">
              <w:rPr>
                <w:rFonts w:ascii="Times New Roman" w:hAnsi="Times New Roman" w:cs="Times New Roman"/>
                <w:iCs/>
                <w:color w:val="000000" w:themeColor="text1"/>
                <w:sz w:val="21"/>
                <w:szCs w:val="21"/>
                <w:lang w:val="en-US" w:eastAsia="x-none"/>
              </w:rPr>
              <w:t xml:space="preserve"> is known but TCI is unknown</w:t>
            </w:r>
          </w:p>
          <w:p w14:paraId="05216BA4" w14:textId="1D05B194" w:rsidR="007800C1" w:rsidRPr="00371BB8" w:rsidRDefault="007800C1" w:rsidP="00FF5675">
            <w:pPr>
              <w:ind w:leftChars="100" w:left="200" w:rightChars="100" w:right="20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371BB8">
              <w:rPr>
                <w:rFonts w:ascii="Times New Roman" w:hAnsi="Times New Roman" w:cs="Times New Roman"/>
                <w:sz w:val="21"/>
                <w:szCs w:val="21"/>
              </w:rPr>
              <w:t>For the case 4) when Target PSCell is known and TCI is known, requirements for RACH-less SCG activation for FR1+FR1 NR-DC can be:</w:t>
            </w:r>
          </w:p>
          <w:p w14:paraId="769FADDC" w14:textId="39F84951" w:rsidR="007800C1" w:rsidRPr="00371BB8" w:rsidRDefault="007800C1" w:rsidP="00FF5675">
            <w:pPr>
              <w:pStyle w:val="aff4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</w:pPr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  <w:t xml:space="preserve">If RLM and BFD are configured and TCI state is known, </w:t>
            </w:r>
            <w:proofErr w:type="spellStart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  <w:t>Tsearch</w:t>
            </w:r>
            <w:proofErr w:type="spellEnd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  <w:t xml:space="preserve"> = 0 </w:t>
            </w:r>
            <w:proofErr w:type="spellStart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  <w:t>ms</w:t>
            </w:r>
            <w:proofErr w:type="spellEnd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  <w:t xml:space="preserve"> if the target cell is a known FR1 </w:t>
            </w:r>
            <w:proofErr w:type="spellStart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  <w:t>PSCell</w:t>
            </w:r>
            <w:proofErr w:type="spellEnd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  <w:t>.</w:t>
            </w:r>
          </w:p>
          <w:p w14:paraId="10BF8B58" w14:textId="77777777" w:rsidR="007800C1" w:rsidRPr="00371BB8" w:rsidRDefault="007800C1" w:rsidP="00FF5675">
            <w:pPr>
              <w:pStyle w:val="40"/>
              <w:numPr>
                <w:ilvl w:val="0"/>
                <w:numId w:val="0"/>
              </w:numPr>
              <w:ind w:left="1418" w:hanging="1418"/>
              <w:jc w:val="both"/>
              <w:outlineLvl w:val="3"/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</w:pPr>
            <w:r w:rsidRPr="00371BB8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  <w:t xml:space="preserve">Issue 1-1-3: Requirements for RACH based </w:t>
            </w:r>
            <w:proofErr w:type="spellStart"/>
            <w:r w:rsidRPr="00371BB8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  <w:t>PSCell</w:t>
            </w:r>
            <w:proofErr w:type="spellEnd"/>
            <w:r w:rsidRPr="00371BB8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  <w:t xml:space="preserve"> activation</w:t>
            </w:r>
          </w:p>
          <w:p w14:paraId="4CFD8CDC" w14:textId="5E5B0DFC" w:rsidR="007800C1" w:rsidRPr="00371BB8" w:rsidRDefault="007800C1" w:rsidP="00FF5675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iCs/>
                <w:sz w:val="21"/>
                <w:szCs w:val="21"/>
                <w:lang w:eastAsia="ko-KR"/>
              </w:rPr>
            </w:pPr>
            <w:r w:rsidRPr="00371BB8">
              <w:rPr>
                <w:rFonts w:ascii="Times New Roman" w:hAnsi="Times New Roman" w:cs="Times New Roman"/>
                <w:bCs/>
                <w:iCs/>
                <w:sz w:val="21"/>
                <w:szCs w:val="21"/>
                <w:lang w:eastAsia="ko-KR"/>
              </w:rPr>
              <w:t>Follow previous agreements:</w:t>
            </w:r>
          </w:p>
          <w:p w14:paraId="3611A7B1" w14:textId="77777777" w:rsidR="007800C1" w:rsidRPr="00371BB8" w:rsidRDefault="007800C1" w:rsidP="00FF5675">
            <w:pPr>
              <w:pStyle w:val="aff4"/>
              <w:numPr>
                <w:ilvl w:val="0"/>
                <w:numId w:val="13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iCs/>
                <w:sz w:val="21"/>
                <w:szCs w:val="21"/>
                <w:lang w:val="en-US" w:eastAsia="ko-KR"/>
              </w:rPr>
            </w:pPr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 xml:space="preserve">For RACH based </w:t>
            </w:r>
            <w:proofErr w:type="spellStart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>PSCell</w:t>
            </w:r>
            <w:proofErr w:type="spellEnd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 xml:space="preserve"> activation, if the target cell is a known NR FR1 </w:t>
            </w:r>
            <w:proofErr w:type="spellStart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>PSCell</w:t>
            </w:r>
            <w:proofErr w:type="spellEnd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 xml:space="preserve">, </w:t>
            </w:r>
            <w:proofErr w:type="spellStart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>Tsearch</w:t>
            </w:r>
            <w:proofErr w:type="spellEnd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 xml:space="preserve"> = 0 </w:t>
            </w:r>
            <w:proofErr w:type="spellStart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>ms.</w:t>
            </w:r>
            <w:proofErr w:type="spellEnd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 xml:space="preserve"> If the target cell is an unknown FR1 </w:t>
            </w:r>
            <w:proofErr w:type="spellStart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>PSCell</w:t>
            </w:r>
            <w:proofErr w:type="spellEnd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 xml:space="preserve"> and Es/</w:t>
            </w:r>
            <w:proofErr w:type="spellStart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>Iot</w:t>
            </w:r>
            <w:proofErr w:type="spellEnd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 xml:space="preserve"> ≥ -2 dB, then </w:t>
            </w:r>
            <w:proofErr w:type="spellStart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>Tsearch</w:t>
            </w:r>
            <w:proofErr w:type="spellEnd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 xml:space="preserve"> =3* </w:t>
            </w:r>
            <w:proofErr w:type="spellStart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>Trs</w:t>
            </w:r>
            <w:proofErr w:type="spellEnd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 xml:space="preserve"> </w:t>
            </w:r>
            <w:proofErr w:type="spellStart"/>
            <w:r w:rsidRPr="00371BB8">
              <w:rPr>
                <w:rFonts w:ascii="Times New Roman" w:hAnsi="Times New Roman" w:cs="Times New Roman"/>
                <w:sz w:val="21"/>
                <w:szCs w:val="21"/>
                <w:lang w:val="en-US" w:eastAsia="ko-KR"/>
              </w:rPr>
              <w:t>ms.</w:t>
            </w:r>
            <w:proofErr w:type="spellEnd"/>
          </w:p>
          <w:p w14:paraId="6CE55AB3" w14:textId="0D32404C" w:rsidR="007800C1" w:rsidRPr="00371BB8" w:rsidRDefault="007800C1" w:rsidP="00FF5675">
            <w:pPr>
              <w:pStyle w:val="40"/>
              <w:numPr>
                <w:ilvl w:val="0"/>
                <w:numId w:val="0"/>
              </w:numPr>
              <w:ind w:left="1418" w:hanging="1418"/>
              <w:jc w:val="both"/>
              <w:outlineLvl w:val="3"/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</w:pPr>
            <w:r w:rsidRPr="00371BB8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  <w:t>Issue 1-1-4</w:t>
            </w:r>
            <w:r w:rsidRPr="00371BB8">
              <w:rPr>
                <w:rFonts w:ascii="Times New Roman" w:eastAsia="宋体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  <w:t>：</w:t>
            </w:r>
            <w:r w:rsidRPr="00371BB8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</w:rPr>
              <w:t>W</w:t>
            </w:r>
            <w:r w:rsidRPr="00371BB8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  <w:t xml:space="preserve">hether </w:t>
            </w:r>
            <w:r w:rsidRPr="00371BB8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</w:rPr>
              <w:t xml:space="preserve">to jointly define </w:t>
            </w:r>
            <w:r w:rsidRPr="00371BB8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  <w:t>SCG activation delay in R18 WI and R17 maintenance</w:t>
            </w:r>
            <w:r w:rsidRPr="00371BB8">
              <w:rPr>
                <w:rFonts w:ascii="Times New Roman" w:eastAsiaTheme="minorEastAsia" w:hAnsi="Times New Roman"/>
                <w:i/>
                <w:color w:val="0070C0"/>
                <w:sz w:val="21"/>
                <w:szCs w:val="21"/>
                <w:lang w:val="en-US" w:eastAsia="zh-CN"/>
              </w:rPr>
              <w:t>：</w:t>
            </w:r>
          </w:p>
          <w:p w14:paraId="45C9EB22" w14:textId="2F7D5FD1" w:rsidR="007800C1" w:rsidRPr="00371BB8" w:rsidRDefault="007800C1" w:rsidP="00FF5675">
            <w:pPr>
              <w:jc w:val="both"/>
              <w:rPr>
                <w:rFonts w:ascii="Times New Roman" w:eastAsiaTheme="minorEastAsia" w:hAnsi="Times New Roman" w:cs="Times New Roman"/>
                <w:i/>
                <w:color w:val="0070C0"/>
                <w:sz w:val="21"/>
                <w:szCs w:val="21"/>
                <w:lang w:val="en-US" w:eastAsia="zh-CN"/>
              </w:rPr>
            </w:pPr>
            <w:r w:rsidRPr="00371BB8">
              <w:rPr>
                <w:rFonts w:ascii="Times New Roman" w:hAnsi="Times New Roman" w:cs="Times New Roman"/>
                <w:bCs/>
                <w:iCs/>
                <w:sz w:val="21"/>
                <w:szCs w:val="21"/>
                <w:lang w:eastAsia="ko-KR"/>
              </w:rPr>
              <w:t>RAN4 update the requirements for SCG activation delay for FR1+FR1 NR-DC in R18 if further progress achieved in R17 SCG activation delay requirement.</w:t>
            </w:r>
            <w:r w:rsidRPr="00371BB8">
              <w:rPr>
                <w:rFonts w:ascii="Times New Roman" w:eastAsiaTheme="minorEastAsia" w:hAnsi="Times New Roman" w:cs="Times New Roman"/>
                <w:i/>
                <w:color w:val="0070C0"/>
                <w:sz w:val="21"/>
                <w:szCs w:val="21"/>
                <w:lang w:val="en-US" w:eastAsia="zh-CN"/>
              </w:rPr>
              <w:t xml:space="preserve"> </w:t>
            </w:r>
          </w:p>
        </w:tc>
      </w:tr>
    </w:tbl>
    <w:p w14:paraId="119DF94D" w14:textId="77777777" w:rsidR="007800C1" w:rsidRPr="00371BB8" w:rsidRDefault="007800C1" w:rsidP="00FF5675">
      <w:pPr>
        <w:pStyle w:val="a6"/>
        <w:rPr>
          <w:rFonts w:ascii="Times New Roman" w:eastAsiaTheme="minorEastAsia" w:hAnsi="Times New Roman" w:cs="Times New Roman"/>
          <w:sz w:val="21"/>
          <w:szCs w:val="21"/>
          <w:lang w:val="en-GB"/>
        </w:rPr>
      </w:pPr>
    </w:p>
    <w:p w14:paraId="7A8B6783" w14:textId="685381C4" w:rsidR="00DA133D" w:rsidRDefault="00B662C7" w:rsidP="00FF5675">
      <w:pPr>
        <w:pStyle w:val="a6"/>
        <w:rPr>
          <w:rFonts w:ascii="Times New Roman" w:hAnsi="Times New Roman" w:cs="Times New Roman"/>
          <w:sz w:val="21"/>
          <w:szCs w:val="21"/>
          <w:lang w:val="en-GB"/>
        </w:rPr>
      </w:pPr>
      <w:r w:rsidRPr="00371BB8">
        <w:rPr>
          <w:rFonts w:ascii="Times New Roman" w:hAnsi="Times New Roman" w:cs="Times New Roman"/>
          <w:sz w:val="21"/>
          <w:szCs w:val="21"/>
          <w:lang w:val="en-GB"/>
        </w:rPr>
        <w:t>In t</w:t>
      </w:r>
      <w:r w:rsidR="00625A35" w:rsidRPr="00371BB8">
        <w:rPr>
          <w:rFonts w:ascii="Times New Roman" w:hAnsi="Times New Roman" w:cs="Times New Roman"/>
          <w:sz w:val="21"/>
          <w:szCs w:val="21"/>
          <w:lang w:val="en-GB"/>
        </w:rPr>
        <w:t xml:space="preserve">his </w:t>
      </w:r>
      <w:r w:rsidRPr="00371BB8">
        <w:rPr>
          <w:rFonts w:ascii="Times New Roman" w:hAnsi="Times New Roman" w:cs="Times New Roman"/>
          <w:sz w:val="21"/>
          <w:szCs w:val="21"/>
          <w:lang w:val="en-GB"/>
        </w:rPr>
        <w:t>contribution, we discuss</w:t>
      </w:r>
      <w:r w:rsidR="007D55B3" w:rsidRPr="00371BB8">
        <w:rPr>
          <w:rFonts w:ascii="Times New Roman" w:hAnsi="Times New Roman" w:cs="Times New Roman"/>
          <w:sz w:val="21"/>
          <w:szCs w:val="21"/>
          <w:lang w:val="en-GB"/>
        </w:rPr>
        <w:t xml:space="preserve"> the leftover issues of</w:t>
      </w:r>
      <w:r w:rsidRPr="00371BB8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="008D0DA6" w:rsidRPr="00371BB8">
        <w:rPr>
          <w:rFonts w:ascii="Times New Roman" w:hAnsi="Times New Roman" w:cs="Times New Roman"/>
          <w:sz w:val="21"/>
          <w:szCs w:val="21"/>
          <w:lang w:val="en-GB"/>
        </w:rPr>
        <w:t>RRM requirements for FR1-FR1 NR-DC</w:t>
      </w:r>
      <w:r w:rsidR="00BB4693" w:rsidRPr="00371BB8">
        <w:rPr>
          <w:rFonts w:ascii="Times New Roman" w:hAnsi="Times New Roman" w:cs="Times New Roman"/>
          <w:sz w:val="21"/>
          <w:szCs w:val="21"/>
          <w:lang w:val="en-GB"/>
        </w:rPr>
        <w:t>.</w:t>
      </w:r>
    </w:p>
    <w:p w14:paraId="0591687E" w14:textId="4F72F415" w:rsidR="00973137" w:rsidRPr="00371BB8" w:rsidRDefault="00625A35" w:rsidP="00FF5675">
      <w:pPr>
        <w:pStyle w:val="1"/>
        <w:jc w:val="both"/>
        <w:rPr>
          <w:rFonts w:ascii="Times New Roman" w:hAnsi="Times New Roman"/>
        </w:rPr>
      </w:pPr>
      <w:r w:rsidRPr="00371BB8">
        <w:rPr>
          <w:rFonts w:ascii="Times New Roman" w:hAnsi="Times New Roman"/>
        </w:rPr>
        <w:t>2</w:t>
      </w:r>
      <w:r w:rsidRPr="00371BB8">
        <w:rPr>
          <w:rFonts w:ascii="Times New Roman" w:hAnsi="Times New Roman"/>
        </w:rPr>
        <w:tab/>
      </w:r>
      <w:r w:rsidR="007D20D2" w:rsidRPr="00371BB8">
        <w:rPr>
          <w:rFonts w:ascii="Times New Roman" w:hAnsi="Times New Roman"/>
        </w:rPr>
        <w:t>Discussion</w:t>
      </w:r>
    </w:p>
    <w:p w14:paraId="090E9549" w14:textId="0F81C406" w:rsidR="00DA133D" w:rsidRPr="00DA133D" w:rsidRDefault="00DA133D" w:rsidP="00FF5675">
      <w:pPr>
        <w:jc w:val="both"/>
        <w:rPr>
          <w:color w:val="000000" w:themeColor="text1"/>
        </w:rPr>
      </w:pPr>
      <w:r w:rsidRPr="00DA133D">
        <w:rPr>
          <w:rFonts w:hint="eastAsia"/>
          <w:color w:val="000000" w:themeColor="text1"/>
        </w:rPr>
        <w:t>I</w:t>
      </w:r>
      <w:r w:rsidRPr="00DA133D">
        <w:rPr>
          <w:color w:val="000000" w:themeColor="text1"/>
        </w:rPr>
        <w:t xml:space="preserve">n this meeting, leftover issues (e.g., SCG activation/deactivation) of RRM requirements </w:t>
      </w:r>
      <w:r w:rsidRPr="00DA133D">
        <w:rPr>
          <w:rFonts w:hint="eastAsia"/>
          <w:color w:val="000000" w:themeColor="text1"/>
          <w:lang w:eastAsia="zh-CN"/>
        </w:rPr>
        <w:t>o</w:t>
      </w:r>
      <w:r w:rsidRPr="00DA133D">
        <w:rPr>
          <w:color w:val="000000" w:themeColor="text1"/>
          <w:lang w:eastAsia="zh-CN"/>
        </w:rPr>
        <w:t xml:space="preserve">f FR1+FR1 NR-DC </w:t>
      </w:r>
      <w:r w:rsidRPr="00DA133D">
        <w:rPr>
          <w:color w:val="000000" w:themeColor="text1"/>
        </w:rPr>
        <w:t xml:space="preserve">are to be discussed.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1BB8" w:rsidRPr="00DA133D" w14:paraId="6AC43DF6" w14:textId="77777777" w:rsidTr="00CD70E5">
        <w:tc>
          <w:tcPr>
            <w:tcW w:w="9629" w:type="dxa"/>
          </w:tcPr>
          <w:p w14:paraId="46C67AA3" w14:textId="77777777" w:rsidR="00371BB8" w:rsidRPr="00DA133D" w:rsidRDefault="00371BB8" w:rsidP="00FF5675">
            <w:pPr>
              <w:pStyle w:val="40"/>
              <w:numPr>
                <w:ilvl w:val="0"/>
                <w:numId w:val="0"/>
              </w:numPr>
              <w:spacing w:beforeLines="50" w:afterLines="50" w:after="120"/>
              <w:ind w:left="1418" w:hanging="1418"/>
              <w:jc w:val="both"/>
              <w:outlineLvl w:val="3"/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</w:pPr>
            <w:r w:rsidRPr="00DA133D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  <w:lastRenderedPageBreak/>
              <w:t>Issue 1-1-1: General aspects related to BFD and RLM</w:t>
            </w:r>
          </w:p>
          <w:p w14:paraId="475B8C3E" w14:textId="77777777" w:rsidR="00371BB8" w:rsidRPr="00DA133D" w:rsidRDefault="00371BB8" w:rsidP="00FF5675">
            <w:p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i/>
                <w:color w:val="0070C0"/>
                <w:sz w:val="21"/>
                <w:szCs w:val="21"/>
                <w:lang w:val="en-US" w:eastAsia="zh-CN"/>
              </w:rPr>
            </w:pPr>
            <w:r w:rsidRPr="00DA133D">
              <w:rPr>
                <w:rFonts w:ascii="Times New Roman" w:eastAsiaTheme="minorEastAsia" w:hAnsi="Times New Roman" w:cs="Times New Roman"/>
                <w:i/>
                <w:color w:val="0070C0"/>
                <w:sz w:val="21"/>
                <w:szCs w:val="21"/>
                <w:lang w:val="en-US" w:eastAsia="zh-CN"/>
              </w:rPr>
              <w:t>Candidate options:</w:t>
            </w:r>
          </w:p>
          <w:p w14:paraId="1E1FF5E0" w14:textId="77777777" w:rsidR="00371BB8" w:rsidRPr="00DA133D" w:rsidRDefault="00371BB8" w:rsidP="00FF5675">
            <w:pPr>
              <w:pStyle w:val="aff4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eastAsia="ko-KR"/>
              </w:rPr>
            </w:pPr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eastAsia="ko-KR"/>
              </w:rPr>
              <w:t xml:space="preserve">Option 1: </w:t>
            </w:r>
          </w:p>
          <w:p w14:paraId="4B285390" w14:textId="77777777" w:rsidR="00371BB8" w:rsidRPr="00DA133D" w:rsidRDefault="00371BB8" w:rsidP="00FF5675">
            <w:pPr>
              <w:pStyle w:val="aff4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</w:pPr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 xml:space="preserve">A UE which has not detected either BFD or RLF on the deactivated </w:t>
            </w:r>
            <w:proofErr w:type="spellStart"/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>PSCell</w:t>
            </w:r>
            <w:proofErr w:type="spellEnd"/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 xml:space="preserve">, need no additional measurements at </w:t>
            </w:r>
            <w:proofErr w:type="spellStart"/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>PSCell</w:t>
            </w:r>
            <w:proofErr w:type="spellEnd"/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 xml:space="preserve"> activation.</w:t>
            </w:r>
          </w:p>
          <w:p w14:paraId="651A9633" w14:textId="77777777" w:rsidR="00371BB8" w:rsidRPr="00DA133D" w:rsidRDefault="00371BB8" w:rsidP="00FF5675">
            <w:pPr>
              <w:pStyle w:val="aff4"/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</w:pPr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 xml:space="preserve">A UE which has detected either BFD or RLF on the deactivated </w:t>
            </w:r>
            <w:proofErr w:type="spellStart"/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>PSCell</w:t>
            </w:r>
            <w:proofErr w:type="spellEnd"/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 xml:space="preserve"> is allowed additional measurements at </w:t>
            </w:r>
            <w:proofErr w:type="spellStart"/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>PSCell</w:t>
            </w:r>
            <w:proofErr w:type="spellEnd"/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 xml:space="preserve"> activation.</w:t>
            </w:r>
          </w:p>
          <w:p w14:paraId="789860C3" w14:textId="77777777" w:rsidR="00371BB8" w:rsidRPr="00DA133D" w:rsidRDefault="00371BB8" w:rsidP="00FF5675">
            <w:pPr>
              <w:pStyle w:val="aff4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bCs/>
                <w:iCs/>
                <w:sz w:val="21"/>
                <w:szCs w:val="21"/>
                <w:lang w:val="en-US" w:eastAsia="ko-KR"/>
              </w:rPr>
            </w:pPr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 xml:space="preserve">Option 2: If UE has detected either BFD or RLF on the deactivated </w:t>
            </w:r>
            <w:proofErr w:type="spellStart"/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>PSCell</w:t>
            </w:r>
            <w:proofErr w:type="spellEnd"/>
            <w:r w:rsidRPr="00DA133D">
              <w:rPr>
                <w:rFonts w:ascii="Times New Roman" w:eastAsia="Yu Mincho" w:hAnsi="Times New Roman" w:cs="Times New Roman"/>
                <w:bCs/>
                <w:iCs/>
                <w:sz w:val="21"/>
                <w:szCs w:val="21"/>
                <w:lang w:val="en-US" w:eastAsia="ko-KR"/>
              </w:rPr>
              <w:t xml:space="preserve"> for RACH-less SCG Activation, UE fall back to RACH based activation.</w:t>
            </w:r>
          </w:p>
          <w:p w14:paraId="414D81D8" w14:textId="77777777" w:rsidR="007743BF" w:rsidRPr="00DA133D" w:rsidRDefault="007743BF" w:rsidP="00FF5675">
            <w:pPr>
              <w:pStyle w:val="40"/>
              <w:numPr>
                <w:ilvl w:val="0"/>
                <w:numId w:val="0"/>
              </w:numPr>
              <w:spacing w:beforeLines="50" w:afterLines="50" w:after="120"/>
              <w:ind w:left="1418" w:hanging="1418"/>
              <w:jc w:val="both"/>
              <w:outlineLvl w:val="3"/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</w:pPr>
            <w:r w:rsidRPr="00DA133D">
              <w:rPr>
                <w:rFonts w:ascii="Times New Roman" w:hAnsi="Times New Roman"/>
                <w:b/>
                <w:color w:val="0070C0"/>
                <w:sz w:val="21"/>
                <w:szCs w:val="21"/>
                <w:u w:val="single"/>
                <w:lang w:eastAsia="ko-KR"/>
              </w:rPr>
              <w:t>Issue 1-1-5: Whether to indicate the beam failure during SCG activation procedure</w:t>
            </w:r>
          </w:p>
          <w:p w14:paraId="557B0559" w14:textId="77777777" w:rsidR="007743BF" w:rsidRPr="00DA133D" w:rsidRDefault="007743BF" w:rsidP="00FF5675">
            <w:p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i/>
                <w:color w:val="0070C0"/>
                <w:sz w:val="21"/>
                <w:szCs w:val="21"/>
                <w:lang w:val="en-US" w:eastAsia="zh-CN"/>
              </w:rPr>
            </w:pPr>
            <w:r w:rsidRPr="00DA133D">
              <w:rPr>
                <w:rFonts w:ascii="Times New Roman" w:eastAsiaTheme="minorEastAsia" w:hAnsi="Times New Roman" w:cs="Times New Roman"/>
                <w:i/>
                <w:color w:val="0070C0"/>
                <w:sz w:val="21"/>
                <w:szCs w:val="21"/>
                <w:lang w:val="en-US" w:eastAsia="zh-CN"/>
              </w:rPr>
              <w:t>Candidate options:</w:t>
            </w:r>
          </w:p>
          <w:p w14:paraId="6B8904EA" w14:textId="77777777" w:rsidR="007743BF" w:rsidRPr="00DA133D" w:rsidRDefault="007743BF" w:rsidP="00FF5675">
            <w:pPr>
              <w:pStyle w:val="aff4"/>
              <w:numPr>
                <w:ilvl w:val="1"/>
                <w:numId w:val="38"/>
              </w:num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1"/>
                <w:szCs w:val="21"/>
                <w:lang w:val="en-US" w:eastAsia="zh-CN"/>
              </w:rPr>
            </w:pPr>
            <w:r w:rsidRPr="00DA133D">
              <w:rPr>
                <w:rFonts w:ascii="Times New Roman" w:hAnsi="Times New Roman" w:cs="Times New Roman"/>
                <w:bCs/>
                <w:iCs/>
                <w:sz w:val="21"/>
                <w:szCs w:val="21"/>
                <w:lang w:val="en-US" w:eastAsia="ko-KR"/>
              </w:rPr>
              <w:t xml:space="preserve">Option 1 (Apple): UE report beam failure of the </w:t>
            </w:r>
            <w:proofErr w:type="spellStart"/>
            <w:r w:rsidRPr="00DA133D">
              <w:rPr>
                <w:rFonts w:ascii="Times New Roman" w:hAnsi="Times New Roman" w:cs="Times New Roman"/>
                <w:bCs/>
                <w:iCs/>
                <w:sz w:val="21"/>
                <w:szCs w:val="21"/>
                <w:lang w:val="en-US" w:eastAsia="ko-KR"/>
              </w:rPr>
              <w:t>PSCell</w:t>
            </w:r>
            <w:proofErr w:type="spellEnd"/>
            <w:r w:rsidRPr="00DA133D">
              <w:rPr>
                <w:rFonts w:ascii="Times New Roman" w:hAnsi="Times New Roman" w:cs="Times New Roman"/>
                <w:bCs/>
                <w:iCs/>
                <w:sz w:val="21"/>
                <w:szCs w:val="21"/>
                <w:lang w:val="en-US" w:eastAsia="ko-KR"/>
              </w:rPr>
              <w:t xml:space="preserve"> during </w:t>
            </w:r>
            <w:proofErr w:type="spellStart"/>
            <w:r w:rsidRPr="00DA133D">
              <w:rPr>
                <w:rFonts w:ascii="Times New Roman" w:hAnsi="Times New Roman" w:cs="Times New Roman"/>
                <w:bCs/>
                <w:iCs/>
                <w:sz w:val="21"/>
                <w:szCs w:val="21"/>
                <w:lang w:val="en-US" w:eastAsia="ko-KR"/>
              </w:rPr>
              <w:t>PSCell</w:t>
            </w:r>
            <w:proofErr w:type="spellEnd"/>
            <w:r w:rsidRPr="00DA133D">
              <w:rPr>
                <w:rFonts w:ascii="Times New Roman" w:hAnsi="Times New Roman" w:cs="Times New Roman"/>
                <w:bCs/>
                <w:iCs/>
                <w:sz w:val="21"/>
                <w:szCs w:val="21"/>
                <w:lang w:val="en-US" w:eastAsia="ko-KR"/>
              </w:rPr>
              <w:t xml:space="preserve"> activation (after receiving the SCG activation message)</w:t>
            </w:r>
          </w:p>
          <w:p w14:paraId="028E8032" w14:textId="77777777" w:rsidR="007743BF" w:rsidRPr="00DA133D" w:rsidRDefault="007743BF" w:rsidP="00FF5675">
            <w:pPr>
              <w:pStyle w:val="aff4"/>
              <w:numPr>
                <w:ilvl w:val="1"/>
                <w:numId w:val="38"/>
              </w:num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1"/>
                <w:szCs w:val="21"/>
                <w:lang w:val="en-US" w:eastAsia="zh-CN"/>
              </w:rPr>
            </w:pPr>
            <w:r w:rsidRPr="00DA133D">
              <w:rPr>
                <w:rFonts w:ascii="Times New Roman" w:eastAsiaTheme="minorEastAsia" w:hAnsi="Times New Roman" w:cs="Times New Roman"/>
                <w:bCs/>
                <w:iCs/>
                <w:sz w:val="21"/>
                <w:szCs w:val="21"/>
                <w:lang w:val="en-US" w:eastAsia="zh-CN"/>
              </w:rPr>
              <w:t xml:space="preserve">Option 2 (vivo): </w:t>
            </w:r>
            <w:r w:rsidRPr="00DA133D"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  <w:t>Deprioritize this issue due to a corner case when BFD happens during activation procedure</w:t>
            </w:r>
          </w:p>
          <w:p w14:paraId="2FD8A2F5" w14:textId="77777777" w:rsidR="007743BF" w:rsidRPr="00DA133D" w:rsidRDefault="007743BF" w:rsidP="00FF5675">
            <w:pPr>
              <w:pStyle w:val="aff4"/>
              <w:numPr>
                <w:ilvl w:val="1"/>
                <w:numId w:val="38"/>
              </w:num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bCs/>
                <w:iCs/>
                <w:sz w:val="21"/>
                <w:szCs w:val="21"/>
                <w:lang w:val="en-US" w:eastAsia="zh-CN"/>
              </w:rPr>
            </w:pPr>
            <w:r w:rsidRPr="00DA133D">
              <w:rPr>
                <w:rFonts w:ascii="Times New Roman" w:eastAsiaTheme="minorEastAsia" w:hAnsi="Times New Roman" w:cs="Times New Roman"/>
                <w:bCs/>
                <w:iCs/>
                <w:sz w:val="21"/>
                <w:szCs w:val="21"/>
                <w:lang w:val="en-US" w:eastAsia="zh-CN"/>
              </w:rPr>
              <w:t xml:space="preserve">Option 3 (Apple, OPPO, Ericsson): Ask RAN2 for </w:t>
            </w:r>
            <w:r w:rsidRPr="00DA133D">
              <w:rPr>
                <w:rFonts w:ascii="Times New Roman" w:hAnsi="Times New Roman" w:cs="Times New Roman"/>
                <w:sz w:val="21"/>
                <w:szCs w:val="21"/>
                <w:lang w:val="en-US" w:eastAsia="ja-JP"/>
              </w:rPr>
              <w:t>clarifications</w:t>
            </w:r>
          </w:p>
          <w:p w14:paraId="24F04B9A" w14:textId="77777777" w:rsidR="007743BF" w:rsidRPr="00DA133D" w:rsidRDefault="007743BF" w:rsidP="00FF5675">
            <w:pPr>
              <w:spacing w:beforeLines="50" w:before="120" w:afterLines="50" w:after="120" w:line="240" w:lineRule="auto"/>
              <w:jc w:val="both"/>
              <w:rPr>
                <w:rFonts w:ascii="Times New Roman" w:eastAsiaTheme="minorEastAsia" w:hAnsi="Times New Roman" w:cs="Times New Roman"/>
                <w:i/>
                <w:color w:val="0070C0"/>
                <w:sz w:val="21"/>
                <w:szCs w:val="21"/>
                <w:lang w:val="en-US" w:eastAsia="zh-CN"/>
              </w:rPr>
            </w:pPr>
            <w:r w:rsidRPr="00DA133D">
              <w:rPr>
                <w:rFonts w:ascii="Times New Roman" w:eastAsiaTheme="minorEastAsia" w:hAnsi="Times New Roman" w:cs="Times New Roman"/>
                <w:i/>
                <w:color w:val="0070C0"/>
                <w:sz w:val="21"/>
                <w:szCs w:val="21"/>
                <w:lang w:val="en-US" w:eastAsia="zh-CN"/>
              </w:rPr>
              <w:t>Tentative agreement for 2</w:t>
            </w:r>
            <w:r w:rsidRPr="00DA133D">
              <w:rPr>
                <w:rFonts w:ascii="Times New Roman" w:eastAsiaTheme="minorEastAsia" w:hAnsi="Times New Roman" w:cs="Times New Roman"/>
                <w:i/>
                <w:color w:val="0070C0"/>
                <w:sz w:val="21"/>
                <w:szCs w:val="21"/>
                <w:vertAlign w:val="superscript"/>
                <w:lang w:val="en-US" w:eastAsia="zh-CN"/>
              </w:rPr>
              <w:t>nd</w:t>
            </w:r>
            <w:r w:rsidRPr="00DA133D">
              <w:rPr>
                <w:rFonts w:ascii="Times New Roman" w:eastAsiaTheme="minorEastAsia" w:hAnsi="Times New Roman" w:cs="Times New Roman"/>
                <w:i/>
                <w:color w:val="0070C0"/>
                <w:sz w:val="21"/>
                <w:szCs w:val="21"/>
                <w:lang w:val="en-US" w:eastAsia="zh-CN"/>
              </w:rPr>
              <w:t xml:space="preserve"> round: </w:t>
            </w:r>
          </w:p>
          <w:p w14:paraId="48010907" w14:textId="31911F13" w:rsidR="007743BF" w:rsidRPr="00DA133D" w:rsidRDefault="007743BF" w:rsidP="00FF5675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eastAsia="Malgun Gothic" w:hAnsi="Times New Roman" w:cs="Times New Roman"/>
                <w:bCs/>
                <w:iCs/>
                <w:sz w:val="21"/>
                <w:szCs w:val="21"/>
                <w:lang w:val="en-US" w:eastAsia="ko-KR"/>
              </w:rPr>
            </w:pPr>
            <w:r w:rsidRPr="00DA133D">
              <w:rPr>
                <w:rFonts w:ascii="Times New Roman" w:eastAsiaTheme="minorEastAsia" w:hAnsi="Times New Roman" w:cs="Times New Roman"/>
                <w:bCs/>
                <w:iCs/>
                <w:sz w:val="21"/>
                <w:szCs w:val="21"/>
                <w:lang w:val="en-US" w:eastAsia="zh-CN"/>
              </w:rPr>
              <w:t>Need further check and come back in next meeting.</w:t>
            </w:r>
          </w:p>
        </w:tc>
      </w:tr>
    </w:tbl>
    <w:p w14:paraId="058A0034" w14:textId="77777777" w:rsidR="00371BB8" w:rsidRPr="00DA133D" w:rsidRDefault="00371BB8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sz w:val="21"/>
          <w:szCs w:val="21"/>
          <w:lang w:val="en-GB" w:eastAsia="zh-CN"/>
        </w:rPr>
      </w:pPr>
      <w:r w:rsidRPr="00DA133D">
        <w:rPr>
          <w:rFonts w:eastAsiaTheme="minorEastAsia" w:cs="Times New Roman"/>
          <w:sz w:val="21"/>
          <w:szCs w:val="21"/>
          <w:lang w:val="en-GB" w:eastAsia="zh-CN"/>
        </w:rPr>
        <w:t xml:space="preserve">As discussed in last meeting, most companies think the condition ‘no RLF/BF occurred’ is not enough to guarantee </w:t>
      </w:r>
      <w:proofErr w:type="spellStart"/>
      <w:r w:rsidRPr="00DA133D">
        <w:rPr>
          <w:rFonts w:eastAsiaTheme="minorEastAsia" w:cs="Times New Roman"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sz w:val="21"/>
          <w:szCs w:val="21"/>
          <w:lang w:val="en-GB" w:eastAsia="zh-CN"/>
        </w:rPr>
        <w:t xml:space="preserve"> could always be known and cell detection could not be skipped since BF/RLF always happen in lower SNR condition, e.g., -10dB and the side condition for the PSS/SSS detection is </w:t>
      </w:r>
      <w:proofErr w:type="spellStart"/>
      <w:r w:rsidRPr="00DA133D">
        <w:rPr>
          <w:rFonts w:eastAsiaTheme="minorEastAsia" w:cs="Times New Roman"/>
          <w:sz w:val="21"/>
          <w:szCs w:val="21"/>
          <w:lang w:val="en-GB" w:eastAsia="zh-CN"/>
        </w:rPr>
        <w:t>Ês</w:t>
      </w:r>
      <w:proofErr w:type="spellEnd"/>
      <w:r w:rsidRPr="00DA133D">
        <w:rPr>
          <w:rFonts w:eastAsiaTheme="minorEastAsia" w:cs="Times New Roman"/>
          <w:sz w:val="21"/>
          <w:szCs w:val="21"/>
          <w:lang w:val="en-GB" w:eastAsia="zh-CN"/>
        </w:rPr>
        <w:t>/</w:t>
      </w:r>
      <w:proofErr w:type="spellStart"/>
      <w:r w:rsidRPr="00DA133D">
        <w:rPr>
          <w:rFonts w:eastAsiaTheme="minorEastAsia" w:cs="Times New Roman"/>
          <w:sz w:val="21"/>
          <w:szCs w:val="21"/>
          <w:lang w:val="en-GB" w:eastAsia="zh-CN"/>
        </w:rPr>
        <w:t>Iot</w:t>
      </w:r>
      <w:proofErr w:type="spellEnd"/>
      <w:r w:rsidRPr="00DA133D">
        <w:rPr>
          <w:rFonts w:eastAsiaTheme="minorEastAsia" w:cs="Times New Roman"/>
          <w:sz w:val="21"/>
          <w:szCs w:val="21"/>
          <w:lang w:val="en-GB" w:eastAsia="zh-CN"/>
        </w:rPr>
        <w:t xml:space="preserve"> ≥ -6dB. The difference between beam failure or RLF on the deactivated </w:t>
      </w:r>
      <w:proofErr w:type="spellStart"/>
      <w:r w:rsidRPr="00DA133D">
        <w:rPr>
          <w:rFonts w:eastAsiaTheme="minorEastAsia" w:cs="Times New Roman"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sz w:val="21"/>
          <w:szCs w:val="21"/>
          <w:lang w:val="en-GB" w:eastAsia="zh-CN"/>
        </w:rPr>
        <w:t xml:space="preserve"> and known/unknown </w:t>
      </w:r>
      <w:proofErr w:type="spellStart"/>
      <w:r w:rsidRPr="00DA133D">
        <w:rPr>
          <w:rFonts w:eastAsiaTheme="minorEastAsia" w:cs="Times New Roman"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sz w:val="21"/>
          <w:szCs w:val="21"/>
          <w:lang w:val="en-GB" w:eastAsia="zh-CN"/>
        </w:rPr>
        <w:t xml:space="preserve"> has been pointed out. We suggest to avoid to introduce new principle to replace current requirements definition based on Known/unknown </w:t>
      </w:r>
      <w:proofErr w:type="spellStart"/>
      <w:r w:rsidRPr="00DA133D">
        <w:rPr>
          <w:rFonts w:eastAsiaTheme="minorEastAsia" w:cs="Times New Roman"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sz w:val="21"/>
          <w:szCs w:val="21"/>
          <w:lang w:val="en-GB" w:eastAsia="zh-CN"/>
        </w:rPr>
        <w:t xml:space="preserve"> in RAN4.</w:t>
      </w:r>
    </w:p>
    <w:p w14:paraId="1A368BB5" w14:textId="77777777" w:rsidR="00371BB8" w:rsidRPr="00DA133D" w:rsidRDefault="00371BB8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Observation 1: The condition ‘no RLF/BF occurred’ is not enough to guarantee </w:t>
      </w:r>
      <w:proofErr w:type="spellStart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 could always be known and cell detection could not be skipped.</w:t>
      </w:r>
    </w:p>
    <w:p w14:paraId="399A56CD" w14:textId="66315B74" w:rsidR="00371BB8" w:rsidRPr="00DA133D" w:rsidRDefault="00371BB8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sz w:val="21"/>
          <w:szCs w:val="21"/>
          <w:lang w:val="en-GB" w:eastAsia="zh-CN"/>
        </w:rPr>
      </w:pP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Proposal 1: Keep current requirements definition based on </w:t>
      </w:r>
      <w:r w:rsidR="007A4189">
        <w:rPr>
          <w:rFonts w:eastAsiaTheme="minorEastAsia" w:cs="Times New Roman"/>
          <w:b/>
          <w:sz w:val="21"/>
          <w:szCs w:val="21"/>
          <w:lang w:val="en-GB" w:eastAsia="zh-CN"/>
        </w:rPr>
        <w:t>k</w:t>
      </w: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nown/unknown </w:t>
      </w:r>
      <w:proofErr w:type="spellStart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 in RAN4.</w:t>
      </w:r>
    </w:p>
    <w:p w14:paraId="794684EE" w14:textId="77777777" w:rsidR="00AE799C" w:rsidRPr="00DA133D" w:rsidRDefault="007800C1" w:rsidP="00FF5675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In TS38.331, it was specified that UE reports beam failure of the </w:t>
      </w:r>
      <w:proofErr w:type="spellStart"/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to the network while the SCG is deactivated, and it’s unclear if UE shall also report such beam failure of the </w:t>
      </w:r>
      <w:proofErr w:type="spellStart"/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during </w:t>
      </w:r>
      <w:proofErr w:type="spellStart"/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activation (after receiving the SCG activation message).</w:t>
      </w:r>
      <w:r w:rsidR="00E65549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</w:t>
      </w:r>
    </w:p>
    <w:p w14:paraId="625E9255" w14:textId="02CA0028" w:rsidR="00371BB8" w:rsidRPr="00DA133D" w:rsidRDefault="007800C1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sz w:val="21"/>
          <w:szCs w:val="21"/>
          <w:lang w:val="en-GB" w:eastAsia="zh-CN"/>
        </w:rPr>
      </w:pPr>
      <w:r w:rsidRPr="00DA133D">
        <w:rPr>
          <w:rFonts w:eastAsiaTheme="minorEastAsia" w:cs="Times New Roman"/>
          <w:sz w:val="21"/>
          <w:szCs w:val="21"/>
          <w:lang w:val="en-GB" w:eastAsia="zh-CN"/>
        </w:rPr>
        <w:t xml:space="preserve">In our understanding, UE </w:t>
      </w:r>
      <w:r w:rsidR="007743BF" w:rsidRPr="00DA133D">
        <w:rPr>
          <w:rFonts w:eastAsiaTheme="minorEastAsia" w:cs="Times New Roman"/>
          <w:sz w:val="21"/>
          <w:szCs w:val="21"/>
          <w:lang w:val="en-GB" w:eastAsia="zh-CN"/>
        </w:rPr>
        <w:t>can</w:t>
      </w:r>
      <w:r w:rsidRPr="00DA133D">
        <w:rPr>
          <w:rFonts w:eastAsiaTheme="minorEastAsia" w:cs="Times New Roman"/>
          <w:sz w:val="21"/>
          <w:szCs w:val="21"/>
          <w:lang w:val="en-GB" w:eastAsia="zh-CN"/>
        </w:rPr>
        <w:t xml:space="preserve"> report beam failure of the </w:t>
      </w:r>
      <w:proofErr w:type="spellStart"/>
      <w:r w:rsidRPr="00DA133D">
        <w:rPr>
          <w:rFonts w:eastAsiaTheme="minorEastAsia" w:cs="Times New Roman"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sz w:val="21"/>
          <w:szCs w:val="21"/>
          <w:lang w:val="en-GB" w:eastAsia="zh-CN"/>
        </w:rPr>
        <w:t xml:space="preserve"> to the network even during SCG activation procedure. </w:t>
      </w:r>
      <w:r w:rsidR="00371BB8" w:rsidRPr="00DA133D">
        <w:rPr>
          <w:rFonts w:eastAsiaTheme="minorEastAsia" w:cs="Times New Roman"/>
          <w:sz w:val="21"/>
          <w:szCs w:val="21"/>
          <w:lang w:val="en-GB" w:eastAsia="zh-CN"/>
        </w:rPr>
        <w:t xml:space="preserve">If UE has detected either BFD or RLF on the deactivated </w:t>
      </w:r>
      <w:proofErr w:type="spellStart"/>
      <w:r w:rsidR="00371BB8" w:rsidRPr="00DA133D">
        <w:rPr>
          <w:rFonts w:eastAsiaTheme="minorEastAsia" w:cs="Times New Roman"/>
          <w:sz w:val="21"/>
          <w:szCs w:val="21"/>
          <w:lang w:val="en-GB" w:eastAsia="zh-CN"/>
        </w:rPr>
        <w:t>PSCell</w:t>
      </w:r>
      <w:proofErr w:type="spellEnd"/>
      <w:r w:rsidR="00371BB8" w:rsidRPr="00DA133D">
        <w:rPr>
          <w:rFonts w:eastAsiaTheme="minorEastAsia" w:cs="Times New Roman"/>
          <w:sz w:val="21"/>
          <w:szCs w:val="21"/>
          <w:lang w:val="en-GB" w:eastAsia="zh-CN"/>
        </w:rPr>
        <w:t xml:space="preserve"> for RACH-less SCG Activation, UE fall back to RACH based activation. </w:t>
      </w:r>
      <w:r w:rsidR="007743BF" w:rsidRPr="00DA133D">
        <w:rPr>
          <w:rFonts w:eastAsiaTheme="minorEastAsia" w:cs="Times New Roman"/>
          <w:sz w:val="21"/>
          <w:szCs w:val="21"/>
          <w:lang w:val="en-GB" w:eastAsia="zh-CN"/>
        </w:rPr>
        <w:t>No need to specify new requirements such as additional measurements delay.</w:t>
      </w:r>
    </w:p>
    <w:p w14:paraId="7993E97C" w14:textId="59A34EE6" w:rsidR="00AE799C" w:rsidRPr="00DA133D" w:rsidRDefault="00AE799C" w:rsidP="00FF5675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</w:pPr>
      <w:r w:rsidRPr="00DA133D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Proposal </w:t>
      </w:r>
      <w:r w:rsidR="00371BB8" w:rsidRPr="00DA133D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2</w:t>
      </w:r>
      <w:r w:rsidRPr="00DA133D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: UE </w:t>
      </w:r>
      <w:r w:rsidR="007743BF" w:rsidRPr="00DA133D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can</w:t>
      </w:r>
      <w:r w:rsidRPr="00DA133D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report beam failure of the </w:t>
      </w:r>
      <w:proofErr w:type="spellStart"/>
      <w:r w:rsidRPr="00DA133D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to the network during SCG activation procedure. </w:t>
      </w:r>
    </w:p>
    <w:p w14:paraId="24AF1470" w14:textId="74F12AD1" w:rsidR="007743BF" w:rsidRPr="00DA133D" w:rsidRDefault="00371BB8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DA133D">
        <w:rPr>
          <w:rFonts w:eastAsiaTheme="minorEastAsia" w:cs="Times New Roman" w:hint="eastAsia"/>
          <w:b/>
          <w:sz w:val="21"/>
          <w:szCs w:val="21"/>
          <w:lang w:val="en-GB" w:eastAsia="zh-CN"/>
        </w:rPr>
        <w:t>P</w:t>
      </w: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roposal 3:</w:t>
      </w:r>
      <w:r w:rsidR="007743BF"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="00121506"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UE should fall back to RACH based activation </w:t>
      </w:r>
      <w:r w:rsidR="00121506">
        <w:rPr>
          <w:rFonts w:eastAsiaTheme="minorEastAsia" w:cs="Times New Roman"/>
          <w:b/>
          <w:sz w:val="21"/>
          <w:szCs w:val="21"/>
          <w:lang w:val="en-GB" w:eastAsia="zh-CN"/>
        </w:rPr>
        <w:t>and there is n</w:t>
      </w:r>
      <w:r w:rsidR="007743BF"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o need to specify new requirements such as additional measurements delay for the case UE detected either BFD or RLF on the deactivated </w:t>
      </w:r>
      <w:proofErr w:type="spellStart"/>
      <w:r w:rsidR="007743BF" w:rsidRPr="00DA133D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="007743BF" w:rsidRPr="00DA133D">
        <w:rPr>
          <w:rFonts w:eastAsiaTheme="minorEastAsia" w:cs="Times New Roman"/>
          <w:b/>
          <w:sz w:val="21"/>
          <w:szCs w:val="21"/>
          <w:lang w:val="en-GB" w:eastAsia="zh-CN"/>
        </w:rPr>
        <w:t>.</w:t>
      </w:r>
    </w:p>
    <w:p w14:paraId="4EE82862" w14:textId="4A1A0EA5" w:rsidR="007800C1" w:rsidRPr="00DA133D" w:rsidRDefault="00E65549" w:rsidP="00FF5675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</w:pPr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However, w</w:t>
      </w:r>
      <w:r w:rsidR="007800C1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e </w:t>
      </w:r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also </w:t>
      </w:r>
      <w:r w:rsidR="007800C1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think it is a common issue for both R17 and R18 SCG activation discussion. It seems beneficial to get clear clarification on </w:t>
      </w:r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w</w:t>
      </w:r>
      <w:r w:rsidR="007800C1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hether to indicate the beam failure during SCG activation procedure</w:t>
      </w:r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</w:t>
      </w:r>
      <w:r w:rsidR="007800C1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and base</w:t>
      </w:r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d</w:t>
      </w:r>
      <w:r w:rsidR="007800C1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on that </w:t>
      </w:r>
      <w:r w:rsidR="007800C1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lastRenderedPageBreak/>
        <w:t xml:space="preserve">RAN4 can discuss the requirements for beam failure or unknown TCI during </w:t>
      </w:r>
      <w:proofErr w:type="spellStart"/>
      <w:r w:rsidR="007800C1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PSCell</w:t>
      </w:r>
      <w:proofErr w:type="spellEnd"/>
      <w:r w:rsidR="007800C1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activation.</w:t>
      </w:r>
      <w:r w:rsidR="00AE799C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Thus, w</w:t>
      </w:r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e support to send </w:t>
      </w:r>
      <w:proofErr w:type="gramStart"/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a</w:t>
      </w:r>
      <w:r w:rsidR="007800C1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n</w:t>
      </w:r>
      <w:proofErr w:type="gramEnd"/>
      <w:r w:rsidR="007800C1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LS in this meeting </w:t>
      </w:r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to ask RAN4 to confirm whether it is</w:t>
      </w:r>
      <w:r w:rsidR="007800C1"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 correct understanding </w:t>
      </w:r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 xml:space="preserve">that </w:t>
      </w:r>
      <w:r w:rsidRPr="00DA133D">
        <w:rPr>
          <w:rFonts w:ascii="Times New Roman" w:hAnsi="Times New Roman" w:cs="Times New Roman"/>
          <w:bCs/>
          <w:iCs/>
          <w:sz w:val="21"/>
          <w:szCs w:val="21"/>
          <w:lang w:eastAsia="ko-KR"/>
        </w:rPr>
        <w:t xml:space="preserve">UE report beam failure of the </w:t>
      </w:r>
      <w:proofErr w:type="spellStart"/>
      <w:r w:rsidRPr="00DA133D">
        <w:rPr>
          <w:rFonts w:ascii="Times New Roman" w:hAnsi="Times New Roman" w:cs="Times New Roman"/>
          <w:bCs/>
          <w:iCs/>
          <w:sz w:val="21"/>
          <w:szCs w:val="21"/>
          <w:lang w:eastAsia="ko-KR"/>
        </w:rPr>
        <w:t>PSCell</w:t>
      </w:r>
      <w:proofErr w:type="spellEnd"/>
      <w:r w:rsidRPr="00DA133D">
        <w:rPr>
          <w:rFonts w:ascii="Times New Roman" w:hAnsi="Times New Roman" w:cs="Times New Roman"/>
          <w:bCs/>
          <w:iCs/>
          <w:sz w:val="21"/>
          <w:szCs w:val="21"/>
          <w:lang w:eastAsia="ko-KR"/>
        </w:rPr>
        <w:t xml:space="preserve"> during </w:t>
      </w:r>
      <w:proofErr w:type="spellStart"/>
      <w:r w:rsidRPr="00DA133D">
        <w:rPr>
          <w:rFonts w:ascii="Times New Roman" w:hAnsi="Times New Roman" w:cs="Times New Roman"/>
          <w:bCs/>
          <w:iCs/>
          <w:sz w:val="21"/>
          <w:szCs w:val="21"/>
          <w:lang w:eastAsia="ko-KR"/>
        </w:rPr>
        <w:t>PSCell</w:t>
      </w:r>
      <w:proofErr w:type="spellEnd"/>
      <w:r w:rsidRPr="00DA133D">
        <w:rPr>
          <w:rFonts w:ascii="Times New Roman" w:hAnsi="Times New Roman" w:cs="Times New Roman"/>
          <w:bCs/>
          <w:iCs/>
          <w:sz w:val="21"/>
          <w:szCs w:val="21"/>
          <w:lang w:eastAsia="ko-KR"/>
        </w:rPr>
        <w:t xml:space="preserve"> activation</w:t>
      </w:r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.</w:t>
      </w:r>
    </w:p>
    <w:p w14:paraId="01A23EB0" w14:textId="30C50160" w:rsidR="00DA133D" w:rsidRPr="00DA133D" w:rsidRDefault="00C10E95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Proposal </w:t>
      </w:r>
      <w:r w:rsidR="00DA133D" w:rsidRPr="00DA133D">
        <w:rPr>
          <w:rFonts w:eastAsiaTheme="minorEastAsia" w:cs="Times New Roman"/>
          <w:b/>
          <w:sz w:val="21"/>
          <w:szCs w:val="21"/>
          <w:lang w:val="en-GB" w:eastAsia="zh-CN"/>
        </w:rPr>
        <w:t>4</w:t>
      </w:r>
      <w:r w:rsidR="00E65549"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: </w:t>
      </w:r>
      <w:r w:rsidR="00AE799C" w:rsidRPr="00DA133D">
        <w:rPr>
          <w:rFonts w:eastAsiaTheme="minorEastAsia" w:cs="Times New Roman"/>
          <w:b/>
          <w:sz w:val="21"/>
          <w:szCs w:val="21"/>
          <w:lang w:val="en-GB" w:eastAsia="zh-CN"/>
        </w:rPr>
        <w:t>S</w:t>
      </w:r>
      <w:r w:rsidR="00E65549"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end LS to RAN2 </w:t>
      </w:r>
      <w:r w:rsidR="00AE799C" w:rsidRPr="00DA133D">
        <w:rPr>
          <w:rFonts w:eastAsiaTheme="minorEastAsia" w:cs="Times New Roman"/>
          <w:b/>
          <w:sz w:val="21"/>
          <w:szCs w:val="21"/>
          <w:lang w:val="en-GB" w:eastAsia="zh-CN"/>
        </w:rPr>
        <w:t>to confirm</w:t>
      </w:r>
      <w:r w:rsidR="007743BF"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 </w:t>
      </w:r>
      <w:r w:rsidR="00AE799C"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whether </w:t>
      </w:r>
      <w:r w:rsidR="00DA133D" w:rsidRPr="00DA133D">
        <w:rPr>
          <w:rFonts w:eastAsiaTheme="minorEastAsia" w:cs="Times New Roman"/>
          <w:b/>
          <w:sz w:val="21"/>
          <w:szCs w:val="21"/>
          <w:lang w:val="en-GB" w:eastAsia="zh-CN"/>
        </w:rPr>
        <w:t>the followings are</w:t>
      </w:r>
      <w:r w:rsidR="00AE799C"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 correct understanding </w:t>
      </w:r>
      <w:r w:rsidR="00DA133D" w:rsidRPr="00DA133D">
        <w:rPr>
          <w:rFonts w:eastAsiaTheme="minorEastAsia" w:cs="Times New Roman" w:hint="eastAsia"/>
          <w:b/>
          <w:sz w:val="21"/>
          <w:szCs w:val="21"/>
          <w:lang w:val="en-GB" w:eastAsia="zh-CN"/>
        </w:rPr>
        <w:t>o</w:t>
      </w:r>
      <w:r w:rsidR="00DA133D" w:rsidRPr="00DA133D">
        <w:rPr>
          <w:rFonts w:eastAsiaTheme="minorEastAsia" w:cs="Times New Roman"/>
          <w:b/>
          <w:sz w:val="21"/>
          <w:szCs w:val="21"/>
          <w:lang w:val="en-GB" w:eastAsia="zh-CN"/>
        </w:rPr>
        <w:t>f UE behaviour:</w:t>
      </w:r>
    </w:p>
    <w:p w14:paraId="54CC19F8" w14:textId="4F766A68" w:rsidR="00CA4F5C" w:rsidRPr="00DA133D" w:rsidRDefault="00AE799C" w:rsidP="00FF5675">
      <w:pPr>
        <w:pStyle w:val="B20"/>
        <w:numPr>
          <w:ilvl w:val="0"/>
          <w:numId w:val="43"/>
        </w:numPr>
        <w:spacing w:beforeLines="50" w:before="120" w:afterLines="50" w:line="240" w:lineRule="auto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UE </w:t>
      </w:r>
      <w:r w:rsidR="007A4189">
        <w:rPr>
          <w:rFonts w:eastAsiaTheme="minorEastAsia" w:cs="Times New Roman"/>
          <w:b/>
          <w:sz w:val="21"/>
          <w:szCs w:val="21"/>
          <w:lang w:val="en-GB" w:eastAsia="zh-CN"/>
        </w:rPr>
        <w:t xml:space="preserve">can </w:t>
      </w: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report beam failure of the </w:t>
      </w:r>
      <w:proofErr w:type="spellStart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 during </w:t>
      </w:r>
      <w:proofErr w:type="spellStart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 activation.</w:t>
      </w:r>
    </w:p>
    <w:p w14:paraId="4520BC56" w14:textId="34373DB5" w:rsidR="00DA133D" w:rsidRPr="00DA133D" w:rsidRDefault="00DA133D" w:rsidP="00FF5675">
      <w:pPr>
        <w:pStyle w:val="B20"/>
        <w:numPr>
          <w:ilvl w:val="0"/>
          <w:numId w:val="43"/>
        </w:numPr>
        <w:spacing w:beforeLines="50" w:before="120" w:afterLines="50" w:line="240" w:lineRule="auto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UE should fall back to RACH based activation if UE detected either BFD or RLF on the deactivated </w:t>
      </w:r>
      <w:proofErr w:type="spellStart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.</w:t>
      </w:r>
    </w:p>
    <w:p w14:paraId="44D63244" w14:textId="3BCF8C85" w:rsidR="007D20D2" w:rsidRPr="00371BB8" w:rsidRDefault="007D20D2" w:rsidP="00FF5675">
      <w:pPr>
        <w:pStyle w:val="1"/>
        <w:jc w:val="both"/>
        <w:rPr>
          <w:rFonts w:ascii="Times New Roman" w:hAnsi="Times New Roman"/>
        </w:rPr>
      </w:pPr>
      <w:r w:rsidRPr="00371BB8">
        <w:rPr>
          <w:rFonts w:ascii="Times New Roman" w:hAnsi="Times New Roman"/>
        </w:rPr>
        <w:t>3</w:t>
      </w:r>
      <w:r w:rsidRPr="00371BB8">
        <w:rPr>
          <w:rFonts w:ascii="Times New Roman" w:hAnsi="Times New Roman"/>
        </w:rPr>
        <w:tab/>
        <w:t>Conclusion</w:t>
      </w:r>
    </w:p>
    <w:p w14:paraId="244E98EB" w14:textId="2016B095" w:rsidR="00586256" w:rsidRPr="00DA133D" w:rsidRDefault="00586256" w:rsidP="00FF5675">
      <w:pPr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</w:pPr>
      <w:r w:rsidRPr="00DA133D">
        <w:rPr>
          <w:rFonts w:ascii="Times New Roman" w:eastAsiaTheme="minorEastAsia" w:hAnsi="Times New Roman" w:cs="Times New Roman"/>
          <w:sz w:val="21"/>
          <w:szCs w:val="21"/>
          <w:lang w:val="en-GB" w:eastAsia="zh-CN"/>
        </w:rPr>
        <w:t>In this paper, we propose the following observations and proposals for RRM requirements of FR1+FR1 NR-DC.</w:t>
      </w:r>
    </w:p>
    <w:p w14:paraId="5AB29943" w14:textId="77777777" w:rsidR="00DA133D" w:rsidRPr="00DA133D" w:rsidRDefault="00DA133D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Observation 1: The condition ‘no RLF/BF occurred’ is not enough to guarantee </w:t>
      </w:r>
      <w:proofErr w:type="spellStart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 could always be known and cell detection could not be skipped.</w:t>
      </w:r>
    </w:p>
    <w:p w14:paraId="10AE9175" w14:textId="27856EFC" w:rsidR="00DA133D" w:rsidRPr="00DA133D" w:rsidRDefault="00DA133D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sz w:val="21"/>
          <w:szCs w:val="21"/>
          <w:lang w:val="en-GB" w:eastAsia="zh-CN"/>
        </w:rPr>
      </w:pP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Proposal 1: Keep current requirements definition based on </w:t>
      </w:r>
      <w:r w:rsidR="007A4189">
        <w:rPr>
          <w:rFonts w:eastAsiaTheme="minorEastAsia" w:cs="Times New Roman"/>
          <w:b/>
          <w:sz w:val="21"/>
          <w:szCs w:val="21"/>
          <w:lang w:val="en-GB" w:eastAsia="zh-CN"/>
        </w:rPr>
        <w:t>k</w:t>
      </w: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nown/unknown </w:t>
      </w:r>
      <w:proofErr w:type="spellStart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PS</w:t>
      </w:r>
      <w:r w:rsidR="007A4189">
        <w:rPr>
          <w:rFonts w:eastAsiaTheme="minorEastAsia" w:cs="Times New Roman"/>
          <w:b/>
          <w:sz w:val="21"/>
          <w:szCs w:val="21"/>
          <w:lang w:val="en-GB" w:eastAsia="zh-CN"/>
        </w:rPr>
        <w:t>C</w:t>
      </w: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ell</w:t>
      </w:r>
      <w:proofErr w:type="spellEnd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 in RAN4.</w:t>
      </w:r>
    </w:p>
    <w:p w14:paraId="2DC10B32" w14:textId="77777777" w:rsidR="00DA133D" w:rsidRPr="00DA133D" w:rsidRDefault="00DA133D" w:rsidP="00FF5675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</w:pPr>
      <w:r w:rsidRPr="00DA133D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Proposal 2: UE can report beam failure of the </w:t>
      </w:r>
      <w:proofErr w:type="spellStart"/>
      <w:r w:rsidRPr="00DA133D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ascii="Times New Roman" w:eastAsiaTheme="minorEastAsia" w:hAnsi="Times New Roman" w:cs="Times New Roman"/>
          <w:b/>
          <w:sz w:val="21"/>
          <w:szCs w:val="21"/>
          <w:lang w:val="en-GB" w:eastAsia="zh-CN"/>
        </w:rPr>
        <w:t xml:space="preserve"> to the network during SCG activation procedure. </w:t>
      </w:r>
    </w:p>
    <w:p w14:paraId="45036227" w14:textId="77777777" w:rsidR="00121506" w:rsidRPr="00DA133D" w:rsidRDefault="00121506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DA133D">
        <w:rPr>
          <w:rFonts w:eastAsiaTheme="minorEastAsia" w:cs="Times New Roman" w:hint="eastAsia"/>
          <w:b/>
          <w:sz w:val="21"/>
          <w:szCs w:val="21"/>
          <w:lang w:val="en-GB" w:eastAsia="zh-CN"/>
        </w:rPr>
        <w:t>P</w:t>
      </w: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roposal 3: UE should fall back to RACH based activation </w:t>
      </w:r>
      <w:r>
        <w:rPr>
          <w:rFonts w:eastAsiaTheme="minorEastAsia" w:cs="Times New Roman"/>
          <w:b/>
          <w:sz w:val="21"/>
          <w:szCs w:val="21"/>
          <w:lang w:val="en-GB" w:eastAsia="zh-CN"/>
        </w:rPr>
        <w:t>and there is n</w:t>
      </w: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o need to specify new requirements such as additional measurements delay for the case UE detected either BFD or RLF on the deactivated </w:t>
      </w:r>
      <w:proofErr w:type="spellStart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.</w:t>
      </w:r>
    </w:p>
    <w:p w14:paraId="19315648" w14:textId="77777777" w:rsidR="00DA133D" w:rsidRPr="00DA133D" w:rsidRDefault="00DA133D" w:rsidP="00FF5675">
      <w:pPr>
        <w:pStyle w:val="B20"/>
        <w:spacing w:beforeLines="50" w:before="120" w:afterLines="50" w:line="240" w:lineRule="auto"/>
        <w:ind w:left="0" w:firstLine="0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Proposal 4: Send LS to RAN2 to confirm whether the followings are correct understanding </w:t>
      </w:r>
      <w:r w:rsidRPr="00DA133D">
        <w:rPr>
          <w:rFonts w:eastAsiaTheme="minorEastAsia" w:cs="Times New Roman" w:hint="eastAsia"/>
          <w:b/>
          <w:sz w:val="21"/>
          <w:szCs w:val="21"/>
          <w:lang w:val="en-GB" w:eastAsia="zh-CN"/>
        </w:rPr>
        <w:t>o</w:t>
      </w: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f UE behaviour:</w:t>
      </w:r>
    </w:p>
    <w:p w14:paraId="14C7B7AA" w14:textId="426F023B" w:rsidR="00DA133D" w:rsidRPr="00DA133D" w:rsidRDefault="00DA133D" w:rsidP="00FF5675">
      <w:pPr>
        <w:pStyle w:val="B20"/>
        <w:numPr>
          <w:ilvl w:val="0"/>
          <w:numId w:val="43"/>
        </w:numPr>
        <w:spacing w:beforeLines="50" w:before="120" w:afterLines="50" w:line="240" w:lineRule="auto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UE </w:t>
      </w:r>
      <w:r w:rsidR="007A4189">
        <w:rPr>
          <w:rFonts w:eastAsiaTheme="minorEastAsia" w:cs="Times New Roman"/>
          <w:b/>
          <w:sz w:val="21"/>
          <w:szCs w:val="21"/>
          <w:lang w:val="en-GB" w:eastAsia="zh-CN"/>
        </w:rPr>
        <w:t xml:space="preserve">can </w:t>
      </w: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report beam failure of the </w:t>
      </w:r>
      <w:proofErr w:type="spellStart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 during </w:t>
      </w:r>
      <w:proofErr w:type="spellStart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 activation.</w:t>
      </w:r>
    </w:p>
    <w:p w14:paraId="4CDDAE61" w14:textId="77777777" w:rsidR="00DA133D" w:rsidRPr="00DA133D" w:rsidRDefault="00DA133D" w:rsidP="00FF5675">
      <w:pPr>
        <w:pStyle w:val="B20"/>
        <w:numPr>
          <w:ilvl w:val="0"/>
          <w:numId w:val="43"/>
        </w:numPr>
        <w:spacing w:beforeLines="50" w:before="120" w:afterLines="50" w:line="240" w:lineRule="auto"/>
        <w:rPr>
          <w:rFonts w:eastAsiaTheme="minorEastAsia" w:cs="Times New Roman"/>
          <w:b/>
          <w:sz w:val="21"/>
          <w:szCs w:val="21"/>
          <w:lang w:val="en-GB" w:eastAsia="zh-CN"/>
        </w:rPr>
      </w:pPr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 xml:space="preserve">UE should fall back to RACH based activation if UE detected either BFD or RLF on the deactivated </w:t>
      </w:r>
      <w:proofErr w:type="spellStart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PSCell</w:t>
      </w:r>
      <w:proofErr w:type="spellEnd"/>
      <w:r w:rsidRPr="00DA133D">
        <w:rPr>
          <w:rFonts w:eastAsiaTheme="minorEastAsia" w:cs="Times New Roman"/>
          <w:b/>
          <w:sz w:val="21"/>
          <w:szCs w:val="21"/>
          <w:lang w:val="en-GB" w:eastAsia="zh-CN"/>
        </w:rPr>
        <w:t>.</w:t>
      </w:r>
    </w:p>
    <w:p w14:paraId="69FA4E29" w14:textId="30E10A59" w:rsidR="007D20D2" w:rsidRPr="00371BB8" w:rsidRDefault="007D20D2" w:rsidP="00FF5675">
      <w:pPr>
        <w:pStyle w:val="1"/>
        <w:jc w:val="both"/>
        <w:rPr>
          <w:rFonts w:ascii="Times New Roman" w:hAnsi="Times New Roman"/>
        </w:rPr>
      </w:pPr>
      <w:r w:rsidRPr="00371BB8">
        <w:rPr>
          <w:rFonts w:ascii="Times New Roman" w:hAnsi="Times New Roman"/>
        </w:rPr>
        <w:t>4</w:t>
      </w:r>
      <w:r w:rsidRPr="00371BB8">
        <w:rPr>
          <w:rFonts w:ascii="Times New Roman" w:hAnsi="Times New Roman"/>
        </w:rPr>
        <w:tab/>
        <w:t>Reference</w:t>
      </w:r>
    </w:p>
    <w:p w14:paraId="0BCA8ED4" w14:textId="6E256F6C" w:rsidR="00EC08A4" w:rsidRDefault="00EC08A4" w:rsidP="00FF5675">
      <w:pPr>
        <w:tabs>
          <w:tab w:val="left" w:pos="1134"/>
        </w:tabs>
        <w:spacing w:after="180" w:line="240" w:lineRule="exact"/>
        <w:jc w:val="both"/>
        <w:rPr>
          <w:rFonts w:ascii="Times New Roman" w:eastAsiaTheme="minorEastAsia" w:hAnsi="Times New Roman" w:cs="Times New Roman"/>
        </w:rPr>
      </w:pPr>
      <w:r w:rsidRPr="00371BB8">
        <w:rPr>
          <w:rFonts w:ascii="Times New Roman" w:eastAsiaTheme="minorEastAsia" w:hAnsi="Times New Roman" w:cs="Times New Roman"/>
        </w:rPr>
        <w:t>[1] R4-2</w:t>
      </w:r>
      <w:r w:rsidR="00AC04D6" w:rsidRPr="00371BB8">
        <w:rPr>
          <w:rFonts w:ascii="Times New Roman" w:eastAsiaTheme="minorEastAsia" w:hAnsi="Times New Roman" w:cs="Times New Roman"/>
        </w:rPr>
        <w:t>3</w:t>
      </w:r>
      <w:r w:rsidRPr="00371BB8">
        <w:rPr>
          <w:rFonts w:ascii="Times New Roman" w:eastAsiaTheme="minorEastAsia" w:hAnsi="Times New Roman" w:cs="Times New Roman"/>
        </w:rPr>
        <w:t>0</w:t>
      </w:r>
      <w:r w:rsidR="00DA133D">
        <w:rPr>
          <w:rFonts w:ascii="Times New Roman" w:eastAsiaTheme="minorEastAsia" w:hAnsi="Times New Roman" w:cs="Times New Roman"/>
        </w:rPr>
        <w:t>6322,</w:t>
      </w:r>
      <w:r w:rsidRPr="00371BB8">
        <w:rPr>
          <w:rFonts w:ascii="Times New Roman" w:eastAsiaTheme="minorEastAsia" w:hAnsi="Times New Roman" w:cs="Times New Roman"/>
        </w:rPr>
        <w:t xml:space="preserve"> WF on RRM Core requirements for FR1-FR1 NR-DC, OPPO</w:t>
      </w:r>
    </w:p>
    <w:p w14:paraId="56E3FCEB" w14:textId="0CDCEFAD" w:rsidR="00EC08A4" w:rsidRPr="007A4189" w:rsidRDefault="00DA133D" w:rsidP="007A4189">
      <w:pPr>
        <w:tabs>
          <w:tab w:val="left" w:pos="1134"/>
        </w:tabs>
        <w:spacing w:after="180" w:line="240" w:lineRule="exact"/>
        <w:jc w:val="both"/>
        <w:rPr>
          <w:rFonts w:ascii="Times New Roman" w:eastAsiaTheme="minorEastAsia" w:hAnsi="Times New Roman" w:cs="Times New Roman" w:hint="eastAsia"/>
        </w:rPr>
      </w:pPr>
      <w:r>
        <w:rPr>
          <w:rFonts w:ascii="Times New Roman" w:eastAsiaTheme="minorEastAsia" w:hAnsi="Times New Roman" w:cs="Times New Roman"/>
        </w:rPr>
        <w:t xml:space="preserve">[2] </w:t>
      </w:r>
      <w:r w:rsidRPr="00371BB8">
        <w:rPr>
          <w:rFonts w:ascii="Times New Roman" w:eastAsiaTheme="minorEastAsia" w:hAnsi="Times New Roman" w:cs="Times New Roman"/>
        </w:rPr>
        <w:t>R4-230</w:t>
      </w:r>
      <w:r>
        <w:rPr>
          <w:rFonts w:ascii="Times New Roman" w:eastAsiaTheme="minorEastAsia" w:hAnsi="Times New Roman" w:cs="Times New Roman"/>
        </w:rPr>
        <w:t>6236,</w:t>
      </w:r>
      <w:r w:rsidRPr="00371BB8">
        <w:rPr>
          <w:rFonts w:ascii="Times New Roman" w:eastAsiaTheme="minorEastAsia" w:hAnsi="Times New Roman" w:cs="Times New Roman"/>
        </w:rPr>
        <w:t xml:space="preserve"> </w:t>
      </w:r>
      <w:r w:rsidRPr="00DA133D">
        <w:rPr>
          <w:rFonts w:ascii="Times New Roman" w:eastAsiaTheme="minorEastAsia" w:hAnsi="Times New Roman" w:cs="Times New Roman"/>
        </w:rPr>
        <w:t xml:space="preserve">Topic </w:t>
      </w:r>
      <w:r w:rsidRPr="00DA133D">
        <w:rPr>
          <w:rFonts w:ascii="Times New Roman" w:eastAsiaTheme="minorEastAsia" w:hAnsi="Times New Roman" w:cs="Times New Roman" w:hint="eastAsia"/>
        </w:rPr>
        <w:t xml:space="preserve">summary for </w:t>
      </w:r>
      <w:r w:rsidRPr="00DA133D">
        <w:rPr>
          <w:rFonts w:ascii="Times New Roman" w:eastAsiaTheme="minorEastAsia" w:hAnsi="Times New Roman" w:cs="Times New Roman"/>
        </w:rPr>
        <w:t>[106bis-</w:t>
      </w:r>
      <w:proofErr w:type="gramStart"/>
      <w:r w:rsidRPr="00DA133D">
        <w:rPr>
          <w:rFonts w:ascii="Times New Roman" w:eastAsiaTheme="minorEastAsia" w:hAnsi="Times New Roman" w:cs="Times New Roman"/>
        </w:rPr>
        <w:t>e][</w:t>
      </w:r>
      <w:proofErr w:type="gramEnd"/>
      <w:r w:rsidRPr="00DA133D">
        <w:rPr>
          <w:rFonts w:ascii="Times New Roman" w:eastAsiaTheme="minorEastAsia" w:hAnsi="Times New Roman" w:cs="Times New Roman"/>
        </w:rPr>
        <w:t>205] NR_RRM_enh3_part2, OPPO</w:t>
      </w:r>
      <w:bookmarkStart w:id="2" w:name="_GoBack"/>
      <w:bookmarkEnd w:id="2"/>
    </w:p>
    <w:sectPr w:rsidR="00EC08A4" w:rsidRPr="007A4189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9A3C" w14:textId="77777777" w:rsidR="00072D39" w:rsidRDefault="00072D39" w:rsidP="00973137">
      <w:pPr>
        <w:spacing w:after="0" w:line="240" w:lineRule="auto"/>
      </w:pPr>
      <w:r>
        <w:separator/>
      </w:r>
    </w:p>
  </w:endnote>
  <w:endnote w:type="continuationSeparator" w:id="0">
    <w:p w14:paraId="17D93DBD" w14:textId="77777777" w:rsidR="00072D39" w:rsidRDefault="00072D39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C314EF" w:rsidRDefault="00C314EF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EEA57" w14:textId="77777777" w:rsidR="00072D39" w:rsidRDefault="00072D39" w:rsidP="00973137">
      <w:pPr>
        <w:spacing w:after="0" w:line="240" w:lineRule="auto"/>
      </w:pPr>
      <w:r>
        <w:separator/>
      </w:r>
    </w:p>
  </w:footnote>
  <w:footnote w:type="continuationSeparator" w:id="0">
    <w:p w14:paraId="07D9CA53" w14:textId="77777777" w:rsidR="00072D39" w:rsidRDefault="00072D39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C314EF" w:rsidRDefault="00C314E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13094"/>
    <w:multiLevelType w:val="multilevel"/>
    <w:tmpl w:val="0B113094"/>
    <w:lvl w:ilvl="0">
      <w:numFmt w:val="bullet"/>
      <w:lvlText w:val="-"/>
      <w:lvlJc w:val="left"/>
      <w:pPr>
        <w:ind w:left="840" w:hanging="42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F000CD"/>
    <w:multiLevelType w:val="multilevel"/>
    <w:tmpl w:val="D400C612"/>
    <w:lvl w:ilvl="0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6052DC"/>
    <w:multiLevelType w:val="hybridMultilevel"/>
    <w:tmpl w:val="F880041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3E5508"/>
    <w:multiLevelType w:val="multilevel"/>
    <w:tmpl w:val="840079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EBE6F6B"/>
    <w:multiLevelType w:val="hybridMultilevel"/>
    <w:tmpl w:val="47FC2050"/>
    <w:lvl w:ilvl="0" w:tplc="EA28BC08">
      <w:start w:val="1"/>
      <w:numFmt w:val="bullet"/>
      <w:lvlText w:val="•"/>
      <w:lvlJc w:val="left"/>
      <w:pPr>
        <w:ind w:left="987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5A6921"/>
    <w:multiLevelType w:val="hybridMultilevel"/>
    <w:tmpl w:val="A82E5CD8"/>
    <w:lvl w:ilvl="0" w:tplc="5AAC12E2">
      <w:start w:val="302"/>
      <w:numFmt w:val="bullet"/>
      <w:lvlText w:val="-"/>
      <w:lvlJc w:val="left"/>
      <w:pPr>
        <w:ind w:left="5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7370A0D"/>
    <w:multiLevelType w:val="hybridMultilevel"/>
    <w:tmpl w:val="888CE2C4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A56A8326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  <w:i/>
      </w:rPr>
    </w:lvl>
    <w:lvl w:ilvl="2" w:tplc="26C847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F43C4"/>
    <w:multiLevelType w:val="hybridMultilevel"/>
    <w:tmpl w:val="F146C896"/>
    <w:lvl w:ilvl="0" w:tplc="08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11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DA76C05"/>
    <w:multiLevelType w:val="hybridMultilevel"/>
    <w:tmpl w:val="B79A3A2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F26D5D"/>
    <w:multiLevelType w:val="hybridMultilevel"/>
    <w:tmpl w:val="C7605CFA"/>
    <w:lvl w:ilvl="0" w:tplc="08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F9C81F16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275C2"/>
    <w:multiLevelType w:val="hybridMultilevel"/>
    <w:tmpl w:val="EDA6841E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99C799E"/>
    <w:multiLevelType w:val="hybridMultilevel"/>
    <w:tmpl w:val="FF1A53A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1A5442E"/>
    <w:multiLevelType w:val="hybridMultilevel"/>
    <w:tmpl w:val="AFA26864"/>
    <w:lvl w:ilvl="0" w:tplc="DD56BEB8">
      <w:start w:val="2"/>
      <w:numFmt w:val="bullet"/>
      <w:lvlText w:val="-"/>
      <w:lvlJc w:val="left"/>
      <w:pPr>
        <w:ind w:left="386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6" w:hanging="420"/>
      </w:pPr>
      <w:rPr>
        <w:rFonts w:ascii="Wingdings" w:hAnsi="Wingdings" w:hint="default"/>
      </w:rPr>
    </w:lvl>
  </w:abstractNum>
  <w:abstractNum w:abstractNumId="30" w15:restartNumberingAfterBreak="0">
    <w:nsid w:val="65960B38"/>
    <w:multiLevelType w:val="hybridMultilevel"/>
    <w:tmpl w:val="295065D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35" w15:restartNumberingAfterBreak="0">
    <w:nsid w:val="73F3796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6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A27BC0"/>
    <w:multiLevelType w:val="hybridMultilevel"/>
    <w:tmpl w:val="8A2AFB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96578F"/>
    <w:multiLevelType w:val="hybridMultilevel"/>
    <w:tmpl w:val="A39893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E52632F"/>
    <w:multiLevelType w:val="hybridMultilevel"/>
    <w:tmpl w:val="B81235BA"/>
    <w:lvl w:ilvl="0" w:tplc="7CE27034">
      <w:start w:val="1"/>
      <w:numFmt w:val="decimal"/>
      <w:pStyle w:val="31"/>
      <w:lvlText w:val="2.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3"/>
  </w:num>
  <w:num w:numId="2">
    <w:abstractNumId w:val="13"/>
  </w:num>
  <w:num w:numId="3">
    <w:abstractNumId w:val="4"/>
  </w:num>
  <w:num w:numId="4">
    <w:abstractNumId w:val="10"/>
  </w:num>
  <w:num w:numId="5">
    <w:abstractNumId w:val="8"/>
  </w:num>
  <w:num w:numId="6">
    <w:abstractNumId w:val="28"/>
  </w:num>
  <w:num w:numId="7">
    <w:abstractNumId w:val="0"/>
  </w:num>
  <w:num w:numId="8">
    <w:abstractNumId w:val="37"/>
  </w:num>
  <w:num w:numId="9">
    <w:abstractNumId w:val="22"/>
  </w:num>
  <w:num w:numId="10">
    <w:abstractNumId w:val="19"/>
  </w:num>
  <w:num w:numId="11">
    <w:abstractNumId w:val="23"/>
  </w:num>
  <w:num w:numId="12">
    <w:abstractNumId w:val="24"/>
  </w:num>
  <w:num w:numId="13">
    <w:abstractNumId w:val="26"/>
  </w:num>
  <w:num w:numId="14">
    <w:abstractNumId w:val="18"/>
  </w:num>
  <w:num w:numId="15">
    <w:abstractNumId w:val="34"/>
  </w:num>
  <w:num w:numId="16">
    <w:abstractNumId w:val="41"/>
  </w:num>
  <w:num w:numId="17">
    <w:abstractNumId w:val="29"/>
  </w:num>
  <w:num w:numId="18">
    <w:abstractNumId w:val="12"/>
  </w:num>
  <w:num w:numId="19">
    <w:abstractNumId w:val="5"/>
  </w:num>
  <w:num w:numId="20">
    <w:abstractNumId w:val="30"/>
  </w:num>
  <w:num w:numId="21">
    <w:abstractNumId w:val="32"/>
  </w:num>
  <w:num w:numId="22">
    <w:abstractNumId w:val="16"/>
  </w:num>
  <w:num w:numId="23">
    <w:abstractNumId w:val="36"/>
  </w:num>
  <w:num w:numId="24">
    <w:abstractNumId w:val="3"/>
  </w:num>
  <w:num w:numId="25">
    <w:abstractNumId w:val="1"/>
  </w:num>
  <w:num w:numId="26">
    <w:abstractNumId w:val="15"/>
  </w:num>
  <w:num w:numId="27">
    <w:abstractNumId w:val="6"/>
  </w:num>
  <w:num w:numId="28">
    <w:abstractNumId w:val="20"/>
  </w:num>
  <w:num w:numId="29">
    <w:abstractNumId w:val="27"/>
  </w:num>
  <w:num w:numId="30">
    <w:abstractNumId w:val="25"/>
  </w:num>
  <w:num w:numId="31">
    <w:abstractNumId w:val="40"/>
  </w:num>
  <w:num w:numId="32">
    <w:abstractNumId w:val="7"/>
  </w:num>
  <w:num w:numId="33">
    <w:abstractNumId w:val="26"/>
  </w:num>
  <w:num w:numId="34">
    <w:abstractNumId w:val="11"/>
  </w:num>
  <w:num w:numId="35">
    <w:abstractNumId w:val="14"/>
  </w:num>
  <w:num w:numId="36">
    <w:abstractNumId w:val="9"/>
  </w:num>
  <w:num w:numId="37">
    <w:abstractNumId w:val="35"/>
  </w:num>
  <w:num w:numId="38">
    <w:abstractNumId w:val="31"/>
  </w:num>
  <w:num w:numId="39">
    <w:abstractNumId w:val="38"/>
  </w:num>
  <w:num w:numId="40">
    <w:abstractNumId w:val="2"/>
  </w:num>
  <w:num w:numId="41">
    <w:abstractNumId w:val="17"/>
  </w:num>
  <w:num w:numId="42">
    <w:abstractNumId w:val="21"/>
  </w:num>
  <w:num w:numId="43">
    <w:abstractNumId w:val="3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58A2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0671"/>
    <w:rsid w:val="00052A07"/>
    <w:rsid w:val="000534E3"/>
    <w:rsid w:val="000542B2"/>
    <w:rsid w:val="00055BF8"/>
    <w:rsid w:val="00055F3A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67624"/>
    <w:rsid w:val="00070721"/>
    <w:rsid w:val="00071415"/>
    <w:rsid w:val="0007160C"/>
    <w:rsid w:val="00072A01"/>
    <w:rsid w:val="00072D39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2963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4D74"/>
    <w:rsid w:val="000A56F2"/>
    <w:rsid w:val="000A5DA1"/>
    <w:rsid w:val="000A7380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44E"/>
    <w:rsid w:val="000C2E19"/>
    <w:rsid w:val="000C3C72"/>
    <w:rsid w:val="000D09D3"/>
    <w:rsid w:val="000D0D07"/>
    <w:rsid w:val="000D1E80"/>
    <w:rsid w:val="000D4797"/>
    <w:rsid w:val="000D6098"/>
    <w:rsid w:val="000E0527"/>
    <w:rsid w:val="000E1BB5"/>
    <w:rsid w:val="000E1E92"/>
    <w:rsid w:val="000F06D6"/>
    <w:rsid w:val="000F0EB1"/>
    <w:rsid w:val="000F1106"/>
    <w:rsid w:val="000F1B8A"/>
    <w:rsid w:val="000F2C72"/>
    <w:rsid w:val="000F3349"/>
    <w:rsid w:val="000F3BE9"/>
    <w:rsid w:val="000F3E3B"/>
    <w:rsid w:val="000F3F6C"/>
    <w:rsid w:val="000F4ACC"/>
    <w:rsid w:val="000F6A48"/>
    <w:rsid w:val="000F6DF3"/>
    <w:rsid w:val="000F72D9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506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1E23"/>
    <w:rsid w:val="001526E0"/>
    <w:rsid w:val="00152B77"/>
    <w:rsid w:val="001551B5"/>
    <w:rsid w:val="00155214"/>
    <w:rsid w:val="001559B8"/>
    <w:rsid w:val="00156581"/>
    <w:rsid w:val="00156AF7"/>
    <w:rsid w:val="00161117"/>
    <w:rsid w:val="001613C6"/>
    <w:rsid w:val="00164029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46D8"/>
    <w:rsid w:val="0018604C"/>
    <w:rsid w:val="0018640B"/>
    <w:rsid w:val="001864CE"/>
    <w:rsid w:val="00186502"/>
    <w:rsid w:val="0018754A"/>
    <w:rsid w:val="00190AC1"/>
    <w:rsid w:val="001924F1"/>
    <w:rsid w:val="00192796"/>
    <w:rsid w:val="0019341A"/>
    <w:rsid w:val="0019782D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4CB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66B6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29A9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67F2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514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DBD"/>
    <w:rsid w:val="002B06A6"/>
    <w:rsid w:val="002B24D6"/>
    <w:rsid w:val="002B3021"/>
    <w:rsid w:val="002B3ACC"/>
    <w:rsid w:val="002B54AD"/>
    <w:rsid w:val="002B57F1"/>
    <w:rsid w:val="002B654E"/>
    <w:rsid w:val="002B742D"/>
    <w:rsid w:val="002C27A4"/>
    <w:rsid w:val="002C2F52"/>
    <w:rsid w:val="002C3D5F"/>
    <w:rsid w:val="002C4090"/>
    <w:rsid w:val="002C41E6"/>
    <w:rsid w:val="002D071A"/>
    <w:rsid w:val="002D34B2"/>
    <w:rsid w:val="002D3500"/>
    <w:rsid w:val="002D3FC9"/>
    <w:rsid w:val="002D48B0"/>
    <w:rsid w:val="002D5B37"/>
    <w:rsid w:val="002D5C98"/>
    <w:rsid w:val="002D7637"/>
    <w:rsid w:val="002E17F2"/>
    <w:rsid w:val="002E392C"/>
    <w:rsid w:val="002E44B7"/>
    <w:rsid w:val="002E5383"/>
    <w:rsid w:val="002E5761"/>
    <w:rsid w:val="002E7850"/>
    <w:rsid w:val="002E7CAE"/>
    <w:rsid w:val="002F13E4"/>
    <w:rsid w:val="002F2771"/>
    <w:rsid w:val="002F37A9"/>
    <w:rsid w:val="002F572D"/>
    <w:rsid w:val="002F5E69"/>
    <w:rsid w:val="002F66E6"/>
    <w:rsid w:val="003009AB"/>
    <w:rsid w:val="00301CE6"/>
    <w:rsid w:val="0030256B"/>
    <w:rsid w:val="00304E30"/>
    <w:rsid w:val="0030501F"/>
    <w:rsid w:val="0030798A"/>
    <w:rsid w:val="00307BA1"/>
    <w:rsid w:val="00311702"/>
    <w:rsid w:val="00311E82"/>
    <w:rsid w:val="00313AF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0735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33AA"/>
    <w:rsid w:val="00357380"/>
    <w:rsid w:val="003602D9"/>
    <w:rsid w:val="003604CE"/>
    <w:rsid w:val="00361E49"/>
    <w:rsid w:val="00363800"/>
    <w:rsid w:val="003644EB"/>
    <w:rsid w:val="00365F74"/>
    <w:rsid w:val="00366442"/>
    <w:rsid w:val="00370E47"/>
    <w:rsid w:val="003713C4"/>
    <w:rsid w:val="00371BB8"/>
    <w:rsid w:val="003742AC"/>
    <w:rsid w:val="00374C0A"/>
    <w:rsid w:val="00375BFA"/>
    <w:rsid w:val="00376D54"/>
    <w:rsid w:val="00377CE1"/>
    <w:rsid w:val="00383747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1B28"/>
    <w:rsid w:val="003C2702"/>
    <w:rsid w:val="003C357F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D5DBE"/>
    <w:rsid w:val="003E15FA"/>
    <w:rsid w:val="003E198B"/>
    <w:rsid w:val="003E2781"/>
    <w:rsid w:val="003E3731"/>
    <w:rsid w:val="003E3E8D"/>
    <w:rsid w:val="003E48AA"/>
    <w:rsid w:val="003E55E4"/>
    <w:rsid w:val="003E6ADE"/>
    <w:rsid w:val="003E74E3"/>
    <w:rsid w:val="003F05C7"/>
    <w:rsid w:val="003F1EAE"/>
    <w:rsid w:val="003F2CD4"/>
    <w:rsid w:val="003F48BB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1F8"/>
    <w:rsid w:val="00413AAC"/>
    <w:rsid w:val="00413C55"/>
    <w:rsid w:val="00413E92"/>
    <w:rsid w:val="00416FFB"/>
    <w:rsid w:val="00417545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469E2"/>
    <w:rsid w:val="004479A2"/>
    <w:rsid w:val="004517AA"/>
    <w:rsid w:val="00452CAC"/>
    <w:rsid w:val="004556B4"/>
    <w:rsid w:val="00457565"/>
    <w:rsid w:val="00457B71"/>
    <w:rsid w:val="0046446A"/>
    <w:rsid w:val="00464689"/>
    <w:rsid w:val="0046555D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A22"/>
    <w:rsid w:val="00492BC5"/>
    <w:rsid w:val="00492D1B"/>
    <w:rsid w:val="00492D1E"/>
    <w:rsid w:val="00493595"/>
    <w:rsid w:val="004940BE"/>
    <w:rsid w:val="0049567E"/>
    <w:rsid w:val="004964F1"/>
    <w:rsid w:val="004A16BC"/>
    <w:rsid w:val="004A2B94"/>
    <w:rsid w:val="004A4B05"/>
    <w:rsid w:val="004A5ECC"/>
    <w:rsid w:val="004B08A1"/>
    <w:rsid w:val="004B2182"/>
    <w:rsid w:val="004B27D8"/>
    <w:rsid w:val="004B2A34"/>
    <w:rsid w:val="004B3264"/>
    <w:rsid w:val="004B54B0"/>
    <w:rsid w:val="004B6F6A"/>
    <w:rsid w:val="004B7C0C"/>
    <w:rsid w:val="004C09EA"/>
    <w:rsid w:val="004C3898"/>
    <w:rsid w:val="004C4225"/>
    <w:rsid w:val="004C5315"/>
    <w:rsid w:val="004C5E29"/>
    <w:rsid w:val="004D0765"/>
    <w:rsid w:val="004D0E5F"/>
    <w:rsid w:val="004D176B"/>
    <w:rsid w:val="004D36B1"/>
    <w:rsid w:val="004D3C14"/>
    <w:rsid w:val="004D7EBD"/>
    <w:rsid w:val="004E1B5A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0EBA"/>
    <w:rsid w:val="004F1D6F"/>
    <w:rsid w:val="004F2078"/>
    <w:rsid w:val="004F2401"/>
    <w:rsid w:val="004F4DA3"/>
    <w:rsid w:val="004F5E45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0B25"/>
    <w:rsid w:val="00582153"/>
    <w:rsid w:val="00582809"/>
    <w:rsid w:val="00582C26"/>
    <w:rsid w:val="00584F09"/>
    <w:rsid w:val="00586256"/>
    <w:rsid w:val="005875AA"/>
    <w:rsid w:val="0058798C"/>
    <w:rsid w:val="005900FA"/>
    <w:rsid w:val="005935A4"/>
    <w:rsid w:val="005948C2"/>
    <w:rsid w:val="00595C59"/>
    <w:rsid w:val="00595DCA"/>
    <w:rsid w:val="00596217"/>
    <w:rsid w:val="00597029"/>
    <w:rsid w:val="0059779B"/>
    <w:rsid w:val="005A1138"/>
    <w:rsid w:val="005A114D"/>
    <w:rsid w:val="005A1AB5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58EA"/>
    <w:rsid w:val="005C74FB"/>
    <w:rsid w:val="005C7B3A"/>
    <w:rsid w:val="005C7C0B"/>
    <w:rsid w:val="005D0156"/>
    <w:rsid w:val="005D0F2B"/>
    <w:rsid w:val="005D1602"/>
    <w:rsid w:val="005D1FED"/>
    <w:rsid w:val="005D24B5"/>
    <w:rsid w:val="005D4F4C"/>
    <w:rsid w:val="005D60A7"/>
    <w:rsid w:val="005D6545"/>
    <w:rsid w:val="005D67DA"/>
    <w:rsid w:val="005D7068"/>
    <w:rsid w:val="005E120C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681"/>
    <w:rsid w:val="00611B83"/>
    <w:rsid w:val="00613257"/>
    <w:rsid w:val="00613FBA"/>
    <w:rsid w:val="006148DB"/>
    <w:rsid w:val="00615587"/>
    <w:rsid w:val="00616EC1"/>
    <w:rsid w:val="00620A71"/>
    <w:rsid w:val="00620D80"/>
    <w:rsid w:val="00621FD9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6E58"/>
    <w:rsid w:val="006377EC"/>
    <w:rsid w:val="00637DB4"/>
    <w:rsid w:val="0064151F"/>
    <w:rsid w:val="00641533"/>
    <w:rsid w:val="0064208D"/>
    <w:rsid w:val="00643475"/>
    <w:rsid w:val="0064396A"/>
    <w:rsid w:val="0064523C"/>
    <w:rsid w:val="0064624E"/>
    <w:rsid w:val="00646FCA"/>
    <w:rsid w:val="00650AB9"/>
    <w:rsid w:val="00652E4F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3F01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0B7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0733"/>
    <w:rsid w:val="006C2602"/>
    <w:rsid w:val="006C36DC"/>
    <w:rsid w:val="006C5EC9"/>
    <w:rsid w:val="006C6059"/>
    <w:rsid w:val="006C6642"/>
    <w:rsid w:val="006C7522"/>
    <w:rsid w:val="006D09C9"/>
    <w:rsid w:val="006D0B17"/>
    <w:rsid w:val="006D0E4F"/>
    <w:rsid w:val="006D1B0A"/>
    <w:rsid w:val="006D44C8"/>
    <w:rsid w:val="006D67F8"/>
    <w:rsid w:val="006D6F08"/>
    <w:rsid w:val="006E062C"/>
    <w:rsid w:val="006E1C82"/>
    <w:rsid w:val="006E28B7"/>
    <w:rsid w:val="006E2A9B"/>
    <w:rsid w:val="006E3310"/>
    <w:rsid w:val="006E4967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5F25"/>
    <w:rsid w:val="006F6582"/>
    <w:rsid w:val="006F69EB"/>
    <w:rsid w:val="007018BA"/>
    <w:rsid w:val="0070346E"/>
    <w:rsid w:val="007039EF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6902"/>
    <w:rsid w:val="007175F2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171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AD1"/>
    <w:rsid w:val="007723DD"/>
    <w:rsid w:val="007729A2"/>
    <w:rsid w:val="007743BF"/>
    <w:rsid w:val="00775076"/>
    <w:rsid w:val="007755F2"/>
    <w:rsid w:val="00776971"/>
    <w:rsid w:val="007800C1"/>
    <w:rsid w:val="00780298"/>
    <w:rsid w:val="00780A80"/>
    <w:rsid w:val="0078177E"/>
    <w:rsid w:val="0078304C"/>
    <w:rsid w:val="00783673"/>
    <w:rsid w:val="0078390C"/>
    <w:rsid w:val="00783F19"/>
    <w:rsid w:val="00785490"/>
    <w:rsid w:val="0078618F"/>
    <w:rsid w:val="00787553"/>
    <w:rsid w:val="0079206E"/>
    <w:rsid w:val="007925EA"/>
    <w:rsid w:val="00793403"/>
    <w:rsid w:val="00793CD8"/>
    <w:rsid w:val="00794C25"/>
    <w:rsid w:val="00795C92"/>
    <w:rsid w:val="00796231"/>
    <w:rsid w:val="00797540"/>
    <w:rsid w:val="007A09BC"/>
    <w:rsid w:val="007A0CE4"/>
    <w:rsid w:val="007A14F3"/>
    <w:rsid w:val="007A1CB3"/>
    <w:rsid w:val="007A306F"/>
    <w:rsid w:val="007A3A9F"/>
    <w:rsid w:val="007A4189"/>
    <w:rsid w:val="007A43A6"/>
    <w:rsid w:val="007A44B6"/>
    <w:rsid w:val="007A58A6"/>
    <w:rsid w:val="007A6774"/>
    <w:rsid w:val="007A6DD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1535"/>
    <w:rsid w:val="007D1732"/>
    <w:rsid w:val="007D20D2"/>
    <w:rsid w:val="007D3079"/>
    <w:rsid w:val="007D55B3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3BE2"/>
    <w:rsid w:val="007F4B13"/>
    <w:rsid w:val="00801719"/>
    <w:rsid w:val="008027E9"/>
    <w:rsid w:val="00802D44"/>
    <w:rsid w:val="00803CF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177"/>
    <w:rsid w:val="008156AC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39CF"/>
    <w:rsid w:val="00824AB4"/>
    <w:rsid w:val="00825C42"/>
    <w:rsid w:val="00825D25"/>
    <w:rsid w:val="00827089"/>
    <w:rsid w:val="008273F9"/>
    <w:rsid w:val="00827D6F"/>
    <w:rsid w:val="00830A01"/>
    <w:rsid w:val="00830A14"/>
    <w:rsid w:val="0083470F"/>
    <w:rsid w:val="008358DE"/>
    <w:rsid w:val="00836AD3"/>
    <w:rsid w:val="008376AC"/>
    <w:rsid w:val="00840EFE"/>
    <w:rsid w:val="008411FC"/>
    <w:rsid w:val="0084225F"/>
    <w:rsid w:val="008444E8"/>
    <w:rsid w:val="00844E80"/>
    <w:rsid w:val="00846FE7"/>
    <w:rsid w:val="00850395"/>
    <w:rsid w:val="008504ED"/>
    <w:rsid w:val="00851457"/>
    <w:rsid w:val="00854F47"/>
    <w:rsid w:val="00856911"/>
    <w:rsid w:val="00856CC2"/>
    <w:rsid w:val="0085770E"/>
    <w:rsid w:val="00863C9F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5992"/>
    <w:rsid w:val="008A614F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26D"/>
    <w:rsid w:val="008C0720"/>
    <w:rsid w:val="008C0C99"/>
    <w:rsid w:val="008C1404"/>
    <w:rsid w:val="008C2017"/>
    <w:rsid w:val="008C31B7"/>
    <w:rsid w:val="008C38A9"/>
    <w:rsid w:val="008C4958"/>
    <w:rsid w:val="008C4BAA"/>
    <w:rsid w:val="008C5813"/>
    <w:rsid w:val="008C67C3"/>
    <w:rsid w:val="008C68A5"/>
    <w:rsid w:val="008C6AE8"/>
    <w:rsid w:val="008C7573"/>
    <w:rsid w:val="008C7D8F"/>
    <w:rsid w:val="008D00A5"/>
    <w:rsid w:val="008D051E"/>
    <w:rsid w:val="008D0A07"/>
    <w:rsid w:val="008D0DA6"/>
    <w:rsid w:val="008D34F1"/>
    <w:rsid w:val="008D39D8"/>
    <w:rsid w:val="008D484B"/>
    <w:rsid w:val="008D6999"/>
    <w:rsid w:val="008D6D1A"/>
    <w:rsid w:val="008D777F"/>
    <w:rsid w:val="008D7806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525E"/>
    <w:rsid w:val="0097603D"/>
    <w:rsid w:val="00976949"/>
    <w:rsid w:val="00980378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80B"/>
    <w:rsid w:val="009B3AC2"/>
    <w:rsid w:val="009B455E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1BB0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454"/>
    <w:rsid w:val="009E35DB"/>
    <w:rsid w:val="009E47A3"/>
    <w:rsid w:val="009E7C54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74F"/>
    <w:rsid w:val="00A05B83"/>
    <w:rsid w:val="00A0676F"/>
    <w:rsid w:val="00A10540"/>
    <w:rsid w:val="00A10DFE"/>
    <w:rsid w:val="00A11415"/>
    <w:rsid w:val="00A11FD5"/>
    <w:rsid w:val="00A13E54"/>
    <w:rsid w:val="00A1507E"/>
    <w:rsid w:val="00A1525D"/>
    <w:rsid w:val="00A17F63"/>
    <w:rsid w:val="00A2193B"/>
    <w:rsid w:val="00A2351A"/>
    <w:rsid w:val="00A264A9"/>
    <w:rsid w:val="00A26CD7"/>
    <w:rsid w:val="00A26DCF"/>
    <w:rsid w:val="00A27785"/>
    <w:rsid w:val="00A30187"/>
    <w:rsid w:val="00A3088B"/>
    <w:rsid w:val="00A335AC"/>
    <w:rsid w:val="00A3371C"/>
    <w:rsid w:val="00A34038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1E7C"/>
    <w:rsid w:val="00A52370"/>
    <w:rsid w:val="00A52E1D"/>
    <w:rsid w:val="00A53255"/>
    <w:rsid w:val="00A535E9"/>
    <w:rsid w:val="00A537C8"/>
    <w:rsid w:val="00A55429"/>
    <w:rsid w:val="00A55505"/>
    <w:rsid w:val="00A56E30"/>
    <w:rsid w:val="00A6064F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23A9"/>
    <w:rsid w:val="00A8681C"/>
    <w:rsid w:val="00A90D2E"/>
    <w:rsid w:val="00A92879"/>
    <w:rsid w:val="00A93D03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453"/>
    <w:rsid w:val="00AB655E"/>
    <w:rsid w:val="00AC007F"/>
    <w:rsid w:val="00AC04D6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E799C"/>
    <w:rsid w:val="00AF1780"/>
    <w:rsid w:val="00AF1C5D"/>
    <w:rsid w:val="00AF2AE6"/>
    <w:rsid w:val="00AF37FE"/>
    <w:rsid w:val="00AF42D7"/>
    <w:rsid w:val="00B006FE"/>
    <w:rsid w:val="00B007CB"/>
    <w:rsid w:val="00B02AA9"/>
    <w:rsid w:val="00B02B31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3AB9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5959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4EC9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E12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D7BB3"/>
    <w:rsid w:val="00BE02A3"/>
    <w:rsid w:val="00BE1234"/>
    <w:rsid w:val="00BE18B9"/>
    <w:rsid w:val="00BE1F42"/>
    <w:rsid w:val="00BE1F53"/>
    <w:rsid w:val="00BE2FA6"/>
    <w:rsid w:val="00BE333F"/>
    <w:rsid w:val="00BE4E7B"/>
    <w:rsid w:val="00BE518F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5953"/>
    <w:rsid w:val="00C06CFF"/>
    <w:rsid w:val="00C0732E"/>
    <w:rsid w:val="00C07377"/>
    <w:rsid w:val="00C079BF"/>
    <w:rsid w:val="00C10478"/>
    <w:rsid w:val="00C10E95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14EF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3B76"/>
    <w:rsid w:val="00C64672"/>
    <w:rsid w:val="00C66D1E"/>
    <w:rsid w:val="00C70510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3DDF"/>
    <w:rsid w:val="00C850D5"/>
    <w:rsid w:val="00C853BA"/>
    <w:rsid w:val="00C879C6"/>
    <w:rsid w:val="00C87CEF"/>
    <w:rsid w:val="00C87E86"/>
    <w:rsid w:val="00C9027A"/>
    <w:rsid w:val="00C9068E"/>
    <w:rsid w:val="00C910F9"/>
    <w:rsid w:val="00C93814"/>
    <w:rsid w:val="00C93C4B"/>
    <w:rsid w:val="00C941BC"/>
    <w:rsid w:val="00C944AB"/>
    <w:rsid w:val="00C95B40"/>
    <w:rsid w:val="00CA14B7"/>
    <w:rsid w:val="00CA1ED8"/>
    <w:rsid w:val="00CA4F5C"/>
    <w:rsid w:val="00CA63EA"/>
    <w:rsid w:val="00CA7234"/>
    <w:rsid w:val="00CA7404"/>
    <w:rsid w:val="00CA7DFA"/>
    <w:rsid w:val="00CB07E5"/>
    <w:rsid w:val="00CB0DCE"/>
    <w:rsid w:val="00CB1F63"/>
    <w:rsid w:val="00CB3176"/>
    <w:rsid w:val="00CB3B28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4A2E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3D6"/>
    <w:rsid w:val="00D0349B"/>
    <w:rsid w:val="00D04205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6FE"/>
    <w:rsid w:val="00D50C0D"/>
    <w:rsid w:val="00D51941"/>
    <w:rsid w:val="00D52EF6"/>
    <w:rsid w:val="00D53416"/>
    <w:rsid w:val="00D546FF"/>
    <w:rsid w:val="00D55AD5"/>
    <w:rsid w:val="00D56C21"/>
    <w:rsid w:val="00D576CA"/>
    <w:rsid w:val="00D603FE"/>
    <w:rsid w:val="00D61AF5"/>
    <w:rsid w:val="00D652B5"/>
    <w:rsid w:val="00D66155"/>
    <w:rsid w:val="00D66C4B"/>
    <w:rsid w:val="00D708B0"/>
    <w:rsid w:val="00D72AEA"/>
    <w:rsid w:val="00D74AB5"/>
    <w:rsid w:val="00D768EA"/>
    <w:rsid w:val="00D77B1D"/>
    <w:rsid w:val="00D77C11"/>
    <w:rsid w:val="00D8021F"/>
    <w:rsid w:val="00D80383"/>
    <w:rsid w:val="00D823C6"/>
    <w:rsid w:val="00D8327F"/>
    <w:rsid w:val="00D84C20"/>
    <w:rsid w:val="00D86CA3"/>
    <w:rsid w:val="00D86FDE"/>
    <w:rsid w:val="00D871CE"/>
    <w:rsid w:val="00D9196D"/>
    <w:rsid w:val="00D92982"/>
    <w:rsid w:val="00D957FF"/>
    <w:rsid w:val="00D960B8"/>
    <w:rsid w:val="00DA133D"/>
    <w:rsid w:val="00DA22AF"/>
    <w:rsid w:val="00DA305E"/>
    <w:rsid w:val="00DA3F30"/>
    <w:rsid w:val="00DA5417"/>
    <w:rsid w:val="00DA56E8"/>
    <w:rsid w:val="00DA58F0"/>
    <w:rsid w:val="00DB0A9F"/>
    <w:rsid w:val="00DB1136"/>
    <w:rsid w:val="00DB2BE9"/>
    <w:rsid w:val="00DB30E7"/>
    <w:rsid w:val="00DB377D"/>
    <w:rsid w:val="00DB487A"/>
    <w:rsid w:val="00DB62B4"/>
    <w:rsid w:val="00DB6302"/>
    <w:rsid w:val="00DC18AB"/>
    <w:rsid w:val="00DC19F5"/>
    <w:rsid w:val="00DC2B63"/>
    <w:rsid w:val="00DC2D36"/>
    <w:rsid w:val="00DC53EF"/>
    <w:rsid w:val="00DC7D07"/>
    <w:rsid w:val="00DD0DA8"/>
    <w:rsid w:val="00DD264E"/>
    <w:rsid w:val="00DD404E"/>
    <w:rsid w:val="00DE033E"/>
    <w:rsid w:val="00DE1DDC"/>
    <w:rsid w:val="00DE3809"/>
    <w:rsid w:val="00DE5608"/>
    <w:rsid w:val="00DE58D0"/>
    <w:rsid w:val="00DE6025"/>
    <w:rsid w:val="00DE654F"/>
    <w:rsid w:val="00DE76A5"/>
    <w:rsid w:val="00DF0424"/>
    <w:rsid w:val="00DF0B6E"/>
    <w:rsid w:val="00DF0C0C"/>
    <w:rsid w:val="00DF15E0"/>
    <w:rsid w:val="00DF1E60"/>
    <w:rsid w:val="00DF37A0"/>
    <w:rsid w:val="00DF40DD"/>
    <w:rsid w:val="00DF42B9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0F2B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488B"/>
    <w:rsid w:val="00E450CA"/>
    <w:rsid w:val="00E455BB"/>
    <w:rsid w:val="00E46249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5549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0FB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8A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0732"/>
    <w:rsid w:val="00F00F82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07FE7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35F20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2F77"/>
    <w:rsid w:val="00FA54FE"/>
    <w:rsid w:val="00FB0816"/>
    <w:rsid w:val="00FB382D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67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1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5E120C"/>
    <w:pPr>
      <w:numPr>
        <w:numId w:val="16"/>
      </w:numPr>
      <w:spacing w:before="120"/>
      <w:outlineLvl w:val="2"/>
    </w:pPr>
    <w:rPr>
      <w:b w:val="0"/>
      <w:sz w:val="21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0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qFormat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qFormat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5E120C"/>
    <w:rPr>
      <w:rFonts w:ascii="Arial" w:eastAsia="Times New Roman" w:hAnsi="Arial"/>
      <w:sz w:val="21"/>
      <w:lang w:val="en-GB" w:eastAsia="ja-JP"/>
    </w:rPr>
  </w:style>
  <w:style w:type="character" w:customStyle="1" w:styleId="41">
    <w:name w:val="标题 4 字符"/>
    <w:link w:val="40"/>
    <w:rsid w:val="00973137"/>
    <w:rPr>
      <w:rFonts w:ascii="Arial" w:eastAsia="Times New Roman" w:hAnsi="Arial"/>
      <w:sz w:val="24"/>
      <w:lang w:val="en-GB" w:eastAsia="ja-JP"/>
    </w:rPr>
  </w:style>
  <w:style w:type="character" w:customStyle="1" w:styleId="51">
    <w:name w:val="标题 5 字符"/>
    <w:link w:val="50"/>
    <w:rsid w:val="00973137"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rsid w:val="00973137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973137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,목록단락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TALChar">
    <w:name w:val="TAL Char"/>
    <w:qFormat/>
    <w:rsid w:val="00A823A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A823A9"/>
    <w:rPr>
      <w:rFonts w:ascii="Arial" w:eastAsiaTheme="minorHAnsi" w:hAnsi="Arial" w:cstheme="minorBidi"/>
      <w:sz w:val="18"/>
      <w:szCs w:val="22"/>
      <w:lang w:val="zh-CN"/>
    </w:rPr>
  </w:style>
  <w:style w:type="paragraph" w:customStyle="1" w:styleId="Agreement">
    <w:name w:val="Agreement"/>
    <w:basedOn w:val="a1"/>
    <w:next w:val="a1"/>
    <w:qFormat/>
    <w:rsid w:val="00A823A9"/>
    <w:pPr>
      <w:numPr>
        <w:numId w:val="15"/>
      </w:numPr>
      <w:tabs>
        <w:tab w:val="left" w:pos="1800"/>
      </w:tabs>
      <w:spacing w:before="60" w:after="0" w:line="240" w:lineRule="auto"/>
      <w:ind w:left="1800"/>
    </w:pPr>
    <w:rPr>
      <w:rFonts w:eastAsia="Times New Roman" w:cs="Times New Roman"/>
      <w:b/>
      <w:sz w:val="24"/>
      <w:szCs w:val="24"/>
      <w:lang w:eastAsia="en-GB"/>
    </w:rPr>
  </w:style>
  <w:style w:type="character" w:customStyle="1" w:styleId="B1Char">
    <w:name w:val="B1 Char"/>
    <w:qFormat/>
    <w:rsid w:val="00797540"/>
    <w:rPr>
      <w:lang w:val="en-GB"/>
    </w:rPr>
  </w:style>
  <w:style w:type="paragraph" w:styleId="aff6">
    <w:name w:val="Revision"/>
    <w:hidden/>
    <w:uiPriority w:val="99"/>
    <w:semiHidden/>
    <w:rsid w:val="00596217"/>
    <w:rPr>
      <w:rFonts w:ascii="Arial" w:eastAsiaTheme="minorHAnsi" w:hAnsi="Arial" w:cstheme="minorBidi"/>
      <w:szCs w:val="22"/>
      <w:lang w:eastAsia="en-US"/>
    </w:rPr>
  </w:style>
  <w:style w:type="paragraph" w:customStyle="1" w:styleId="B2">
    <w:name w:val="B2+"/>
    <w:basedOn w:val="B20"/>
    <w:uiPriority w:val="99"/>
    <w:qFormat/>
    <w:rsid w:val="006E4967"/>
    <w:pPr>
      <w:numPr>
        <w:numId w:val="39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after="180" w:line="240" w:lineRule="auto"/>
      <w:ind w:left="851" w:hanging="851"/>
      <w:jc w:val="left"/>
      <w:textAlignment w:val="baseline"/>
    </w:pPr>
    <w:rPr>
      <w:rFonts w:eastAsia="PMingLiU" w:cs="Times New Roman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C91A45-4BD7-41FF-9025-2EE7356B6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923</Words>
  <Characters>5264</Characters>
  <Application>Microsoft Office Word</Application>
  <DocSecurity>0</DocSecurity>
  <Lines>43</Lines>
  <Paragraphs>12</Paragraphs>
  <ScaleCrop>false</ScaleCrop>
  <Company>Ericsson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5</cp:revision>
  <cp:lastPrinted>2008-01-31T07:09:00Z</cp:lastPrinted>
  <dcterms:created xsi:type="dcterms:W3CDTF">2023-05-13T16:22:00Z</dcterms:created>
  <dcterms:modified xsi:type="dcterms:W3CDTF">2023-05-15T11:24:00Z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